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8F28" w14:textId="77777777" w:rsidR="00411C04" w:rsidRDefault="00411C04" w:rsidP="00AB3B9A">
      <w:pPr>
        <w:jc w:val="center"/>
      </w:pPr>
    </w:p>
    <w:p w14:paraId="595DD376" w14:textId="77777777" w:rsidR="00411C04" w:rsidRDefault="00411C04" w:rsidP="00AB3B9A">
      <w:pPr>
        <w:jc w:val="center"/>
      </w:pPr>
    </w:p>
    <w:p w14:paraId="7F863F36" w14:textId="77777777" w:rsidR="00411C04" w:rsidRDefault="00411C04" w:rsidP="00AB3B9A">
      <w:pPr>
        <w:jc w:val="center"/>
      </w:pPr>
    </w:p>
    <w:p w14:paraId="5C3409A7" w14:textId="2005F0D8" w:rsidR="00F35749" w:rsidRDefault="00D81B09" w:rsidP="00AB3B9A">
      <w:pPr>
        <w:jc w:val="center"/>
      </w:pPr>
      <w:r>
        <w:rPr>
          <w:bCs/>
          <w:noProof/>
          <w:sz w:val="24"/>
          <w:szCs w:val="24"/>
          <w:lang w:eastAsia="en-GB"/>
        </w:rPr>
        <mc:AlternateContent>
          <mc:Choice Requires="wps">
            <w:drawing>
              <wp:anchor distT="0" distB="0" distL="114300" distR="114300" simplePos="0" relativeHeight="251660288" behindDoc="0" locked="0" layoutInCell="1" allowOverlap="1" wp14:anchorId="7D6B7539" wp14:editId="3BBB6B08">
                <wp:simplePos x="0" y="0"/>
                <wp:positionH relativeFrom="column">
                  <wp:posOffset>-685800</wp:posOffset>
                </wp:positionH>
                <wp:positionV relativeFrom="paragraph">
                  <wp:posOffset>-342900</wp:posOffset>
                </wp:positionV>
                <wp:extent cx="6743700" cy="685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6858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0641A2C" w14:textId="77777777" w:rsidR="00F848CC" w:rsidRDefault="00F848CC">
                            <w:r w:rsidRPr="00BA3D98">
                              <w:rPr>
                                <w:bCs/>
                                <w:noProof/>
                                <w:sz w:val="24"/>
                                <w:szCs w:val="24"/>
                                <w:lang w:eastAsia="en-GB"/>
                              </w:rPr>
                              <w:drawing>
                                <wp:inline distT="0" distB="0" distL="0" distR="0" wp14:anchorId="40E9AD8C" wp14:editId="5FB3AC0C">
                                  <wp:extent cx="6500550" cy="636814"/>
                                  <wp:effectExtent l="0" t="0" r="190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8" cstate="print">
                                            <a:extLst>
                                              <a:ext uri="{28A0092B-C50C-407E-A947-70E740481C1C}">
                                                <a14:useLocalDpi xmlns:a14="http://schemas.microsoft.com/office/drawing/2010/main" val="0"/>
                                              </a:ext>
                                            </a:extLst>
                                          </a:blip>
                                          <a:srcRect l="2948" t="82561" r="33780" b="6421"/>
                                          <a:stretch/>
                                        </pic:blipFill>
                                        <pic:spPr bwMode="auto">
                                          <a:xfrm>
                                            <a:off x="0" y="0"/>
                                            <a:ext cx="6500550" cy="63681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B7539" id="_x0000_t202" coordsize="21600,21600" o:spt="202" path="m,l,21600r21600,l21600,xe">
                <v:stroke joinstyle="miter"/>
                <v:path gradientshapeok="t" o:connecttype="rect"/>
              </v:shapetype>
              <v:shape id="Text Box 2" o:spid="_x0000_s1026" type="#_x0000_t202" style="position:absolute;left:0;text-align:left;margin-left:-54pt;margin-top:-27pt;width:53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" filled="f" stroked="f">
                <v:path arrowok="t"/>
                <v:textbox>
                  <w:txbxContent>
                    <w:p w14:paraId="60641A2C" w14:textId="77777777" w:rsidR="00F848CC" w:rsidRDefault="00F848CC">
                      <w:r w:rsidRPr="00BA3D98">
                        <w:rPr>
                          <w:bCs/>
                          <w:noProof/>
                          <w:sz w:val="24"/>
                          <w:szCs w:val="24"/>
                          <w:lang w:eastAsia="en-GB"/>
                        </w:rPr>
                        <w:drawing>
                          <wp:inline distT="0" distB="0" distL="0" distR="0" wp14:anchorId="40E9AD8C" wp14:editId="5FB3AC0C">
                            <wp:extent cx="6500550" cy="636814"/>
                            <wp:effectExtent l="0" t="0" r="190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8" cstate="print">
                                      <a:extLst>
                                        <a:ext uri="{28A0092B-C50C-407E-A947-70E740481C1C}">
                                          <a14:useLocalDpi xmlns:a14="http://schemas.microsoft.com/office/drawing/2010/main" val="0"/>
                                        </a:ext>
                                      </a:extLst>
                                    </a:blip>
                                    <a:srcRect l="2948" t="82561" r="33780" b="6421"/>
                                    <a:stretch/>
                                  </pic:blipFill>
                                  <pic:spPr bwMode="auto">
                                    <a:xfrm>
                                      <a:off x="0" y="0"/>
                                      <a:ext cx="6500550" cy="63681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w10:wrap type="square"/>
              </v:shape>
            </w:pict>
          </mc:Fallback>
        </mc:AlternateContent>
      </w:r>
    </w:p>
    <w:p w14:paraId="5363426E" w14:textId="77777777" w:rsidR="00F35749" w:rsidRDefault="00F35749" w:rsidP="00F35749">
      <w:pPr>
        <w:tabs>
          <w:tab w:val="left" w:pos="1272"/>
          <w:tab w:val="left" w:pos="2808"/>
          <w:tab w:val="left" w:pos="3707"/>
          <w:tab w:val="left" w:pos="4766"/>
          <w:tab w:val="left" w:pos="5823"/>
          <w:tab w:val="left" w:pos="6854"/>
        </w:tabs>
        <w:ind w:left="-572"/>
        <w:rPr>
          <w:noProof/>
          <w:lang w:eastAsia="en-GB"/>
        </w:rPr>
      </w:pPr>
      <w:r>
        <w:rPr>
          <w:noProof/>
          <w:lang w:eastAsia="en-GB"/>
        </w:rPr>
        <w:tab/>
      </w:r>
      <w:r>
        <w:tab/>
      </w:r>
      <w:r>
        <w:tab/>
      </w:r>
      <w:r>
        <w:tab/>
      </w:r>
    </w:p>
    <w:p w14:paraId="21F84BFB" w14:textId="77777777" w:rsidR="00F35749" w:rsidRDefault="00F35749" w:rsidP="00F35749">
      <w:pPr>
        <w:jc w:val="center"/>
        <w:rPr>
          <w:b/>
          <w:bCs/>
          <w:sz w:val="28"/>
          <w:szCs w:val="28"/>
        </w:rPr>
      </w:pPr>
      <w:r>
        <w:rPr>
          <w:b/>
          <w:bCs/>
          <w:sz w:val="28"/>
          <w:szCs w:val="28"/>
        </w:rPr>
        <w:t>Global University Network for Innovation (</w:t>
      </w:r>
      <w:proofErr w:type="spellStart"/>
      <w:r>
        <w:rPr>
          <w:b/>
          <w:bCs/>
          <w:sz w:val="28"/>
          <w:szCs w:val="28"/>
        </w:rPr>
        <w:t>GUNi</w:t>
      </w:r>
      <w:proofErr w:type="spellEnd"/>
      <w:r>
        <w:rPr>
          <w:b/>
          <w:bCs/>
          <w:sz w:val="28"/>
          <w:szCs w:val="28"/>
        </w:rPr>
        <w:t>)-Africa, African Quality Assurance Network (AfriQAN) and the Association of African Universities (AAU)</w:t>
      </w:r>
    </w:p>
    <w:p w14:paraId="4D87A3BD" w14:textId="77777777" w:rsidR="00F35749" w:rsidRDefault="00F35749" w:rsidP="00F35749">
      <w:pPr>
        <w:jc w:val="center"/>
        <w:rPr>
          <w:b/>
          <w:bCs/>
          <w:sz w:val="28"/>
          <w:szCs w:val="28"/>
        </w:rPr>
      </w:pPr>
    </w:p>
    <w:p w14:paraId="67A17568" w14:textId="77777777" w:rsidR="00F35749" w:rsidRDefault="00F35749" w:rsidP="00F35749">
      <w:pPr>
        <w:jc w:val="center"/>
        <w:rPr>
          <w:b/>
          <w:bCs/>
          <w:sz w:val="28"/>
          <w:szCs w:val="28"/>
        </w:rPr>
      </w:pPr>
      <w:r>
        <w:rPr>
          <w:b/>
          <w:bCs/>
          <w:sz w:val="28"/>
          <w:szCs w:val="28"/>
        </w:rPr>
        <w:t>8</w:t>
      </w:r>
      <w:r>
        <w:rPr>
          <w:b/>
          <w:bCs/>
          <w:sz w:val="28"/>
          <w:szCs w:val="28"/>
          <w:vertAlign w:val="superscript"/>
        </w:rPr>
        <w:t>TH</w:t>
      </w:r>
      <w:r>
        <w:rPr>
          <w:b/>
          <w:bCs/>
          <w:sz w:val="28"/>
          <w:szCs w:val="28"/>
        </w:rPr>
        <w:t xml:space="preserve"> INTERNATIONAL CONFERENCE AND WORKSHOPS ON QUALITY ASSURANCE IN HIGHER EDUCATION IN AFRICA</w:t>
      </w:r>
    </w:p>
    <w:p w14:paraId="3821F844" w14:textId="77777777" w:rsidR="00F35749" w:rsidRDefault="00F35749" w:rsidP="00F35749">
      <w:pPr>
        <w:jc w:val="center"/>
        <w:rPr>
          <w:sz w:val="28"/>
          <w:szCs w:val="28"/>
        </w:rPr>
      </w:pPr>
    </w:p>
    <w:p w14:paraId="0A3E083F" w14:textId="77777777" w:rsidR="00F35749" w:rsidRDefault="00F35749" w:rsidP="00F35749">
      <w:pPr>
        <w:jc w:val="center"/>
        <w:rPr>
          <w:i/>
          <w:iCs/>
          <w:sz w:val="28"/>
          <w:szCs w:val="28"/>
        </w:rPr>
      </w:pPr>
      <w:r>
        <w:rPr>
          <w:i/>
          <w:iCs/>
          <w:sz w:val="28"/>
          <w:szCs w:val="28"/>
        </w:rPr>
        <w:t>ANNUAL MEETING OF THE AFRICAN QUALITY ASSURANCE NETWORK (AfriQAN)</w:t>
      </w:r>
    </w:p>
    <w:p w14:paraId="08CF0D91" w14:textId="77777777" w:rsidR="00F35749" w:rsidRDefault="00F35749" w:rsidP="00F35749">
      <w:pPr>
        <w:jc w:val="center"/>
        <w:rPr>
          <w:sz w:val="28"/>
          <w:szCs w:val="28"/>
        </w:rPr>
      </w:pPr>
    </w:p>
    <w:p w14:paraId="0A481B64" w14:textId="77777777" w:rsidR="00F35749" w:rsidRDefault="00F35749" w:rsidP="00F35749">
      <w:pPr>
        <w:jc w:val="center"/>
        <w:rPr>
          <w:sz w:val="28"/>
          <w:szCs w:val="28"/>
        </w:rPr>
      </w:pPr>
      <w:r>
        <w:rPr>
          <w:sz w:val="28"/>
          <w:szCs w:val="28"/>
        </w:rPr>
        <w:t xml:space="preserve">And </w:t>
      </w:r>
    </w:p>
    <w:p w14:paraId="0B4F8926" w14:textId="77777777" w:rsidR="00F35749" w:rsidRDefault="00F35749" w:rsidP="00F35749">
      <w:pPr>
        <w:jc w:val="center"/>
        <w:rPr>
          <w:sz w:val="28"/>
          <w:szCs w:val="28"/>
        </w:rPr>
      </w:pPr>
      <w:r>
        <w:rPr>
          <w:sz w:val="28"/>
          <w:szCs w:val="28"/>
        </w:rPr>
        <w:t xml:space="preserve">SYMPOSIUM OF RECTORS, VICE-CHANCELLORS AND PRESIDENTS OF UNIVERSITIES </w:t>
      </w:r>
    </w:p>
    <w:p w14:paraId="054D24AA" w14:textId="77777777" w:rsidR="00F35749" w:rsidRDefault="00F35749" w:rsidP="00F35749">
      <w:pPr>
        <w:jc w:val="center"/>
        <w:rPr>
          <w:sz w:val="28"/>
          <w:szCs w:val="28"/>
        </w:rPr>
      </w:pPr>
    </w:p>
    <w:p w14:paraId="7B844786" w14:textId="77777777" w:rsidR="00F35749" w:rsidRPr="00E3315E" w:rsidRDefault="00F35749" w:rsidP="00F35749"/>
    <w:p w14:paraId="1CB8E19C" w14:textId="43B274E4" w:rsidR="00F35749" w:rsidRDefault="00D81B09" w:rsidP="00F35749">
      <w:pPr>
        <w:jc w:val="center"/>
        <w:rPr>
          <w:b/>
          <w:sz w:val="28"/>
          <w:lang w:val="en-US"/>
        </w:rPr>
      </w:pPr>
      <w:r>
        <w:rPr>
          <w:noProof/>
          <w:lang w:eastAsia="en-GB"/>
        </w:rPr>
        <mc:AlternateContent>
          <mc:Choice Requires="wps">
            <w:drawing>
              <wp:anchor distT="0" distB="0" distL="114300" distR="114300" simplePos="0" relativeHeight="251659264" behindDoc="0" locked="0" layoutInCell="1" allowOverlap="1" wp14:anchorId="1E7CFC40" wp14:editId="29AF4338">
                <wp:simplePos x="0" y="0"/>
                <wp:positionH relativeFrom="column">
                  <wp:posOffset>1453515</wp:posOffset>
                </wp:positionH>
                <wp:positionV relativeFrom="paragraph">
                  <wp:posOffset>47625</wp:posOffset>
                </wp:positionV>
                <wp:extent cx="2319020" cy="354330"/>
                <wp:effectExtent l="0" t="0" r="18415" b="2730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354330"/>
                        </a:xfrm>
                        <a:prstGeom prst="rect">
                          <a:avLst/>
                        </a:prstGeom>
                        <a:solidFill>
                          <a:srgbClr val="002060"/>
                        </a:solidFill>
                        <a:ln w="9525">
                          <a:solidFill>
                            <a:srgbClr val="002060"/>
                          </a:solidFill>
                          <a:miter lim="800000"/>
                          <a:headEnd/>
                          <a:tailEnd/>
                        </a:ln>
                      </wps:spPr>
                      <wps:txbx>
                        <w:txbxContent>
                          <w:p w14:paraId="5111B8B6" w14:textId="77777777" w:rsidR="00F848CC" w:rsidRPr="003E7795" w:rsidRDefault="00F848CC" w:rsidP="00F35749">
                            <w:pPr>
                              <w:jc w:val="center"/>
                              <w:rPr>
                                <w:b/>
                                <w:color w:val="FFFF00"/>
                                <w:sz w:val="34"/>
                              </w:rPr>
                            </w:pPr>
                            <w:r>
                              <w:rPr>
                                <w:b/>
                                <w:color w:val="FFFF00"/>
                                <w:sz w:val="34"/>
                              </w:rPr>
                              <w:t>FOUR EVENTS IN ONE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7CFC40" id="Text Box 6" o:spid="_x0000_s1027" type="#_x0000_t202" style="position:absolute;left:0;text-align:left;margin-left:114.45pt;margin-top:3.75pt;width:182.6pt;height:27.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" fillcolor="#002060" strokecolor="#002060">
                <v:textbox style="mso-fit-shape-to-text:t">
                  <w:txbxContent>
                    <w:p w14:paraId="5111B8B6" w14:textId="77777777" w:rsidR="00F848CC" w:rsidRPr="003E7795" w:rsidRDefault="00F848CC" w:rsidP="00F35749">
                      <w:pPr>
                        <w:jc w:val="center"/>
                        <w:rPr>
                          <w:b/>
                          <w:color w:val="FFFF00"/>
                          <w:sz w:val="34"/>
                        </w:rPr>
                      </w:pPr>
                      <w:r>
                        <w:rPr>
                          <w:b/>
                          <w:color w:val="FFFF00"/>
                          <w:sz w:val="34"/>
                        </w:rPr>
                        <w:t>FOUR EVENTS IN ONE</w:t>
                      </w:r>
                    </w:p>
                  </w:txbxContent>
                </v:textbox>
                <w10:wrap type="square"/>
              </v:shape>
            </w:pict>
          </mc:Fallback>
        </mc:AlternateContent>
      </w:r>
    </w:p>
    <w:p w14:paraId="7BB3CFF2" w14:textId="77777777" w:rsidR="00F35749" w:rsidRDefault="00F35749" w:rsidP="00F35749">
      <w:pPr>
        <w:jc w:val="center"/>
        <w:rPr>
          <w:sz w:val="28"/>
          <w:szCs w:val="28"/>
        </w:rPr>
      </w:pPr>
    </w:p>
    <w:p w14:paraId="3C3D728C" w14:textId="77777777" w:rsidR="00F35749" w:rsidRDefault="00F35749" w:rsidP="00F35749">
      <w:pPr>
        <w:jc w:val="center"/>
        <w:rPr>
          <w:i/>
          <w:iCs/>
          <w:sz w:val="28"/>
          <w:szCs w:val="28"/>
        </w:rPr>
      </w:pPr>
    </w:p>
    <w:p w14:paraId="1C60339D" w14:textId="77777777" w:rsidR="00F35749" w:rsidRDefault="00F35749" w:rsidP="00F35749">
      <w:pPr>
        <w:jc w:val="center"/>
        <w:rPr>
          <w:b/>
          <w:bCs/>
          <w:sz w:val="28"/>
          <w:szCs w:val="28"/>
          <w:lang w:val="en-US"/>
        </w:rPr>
      </w:pPr>
      <w:r>
        <w:rPr>
          <w:b/>
          <w:bCs/>
          <w:sz w:val="28"/>
          <w:szCs w:val="28"/>
          <w:lang w:val="en-US"/>
        </w:rPr>
        <w:t>September 19-24, 2016</w:t>
      </w:r>
    </w:p>
    <w:p w14:paraId="31A8BDD7" w14:textId="77777777" w:rsidR="00F35749" w:rsidRDefault="00F35749" w:rsidP="00F35749">
      <w:pPr>
        <w:jc w:val="center"/>
        <w:rPr>
          <w:b/>
          <w:bCs/>
          <w:sz w:val="28"/>
          <w:szCs w:val="28"/>
          <w:lang w:val="en-US"/>
        </w:rPr>
      </w:pPr>
    </w:p>
    <w:p w14:paraId="3187B69A" w14:textId="77777777" w:rsidR="00F35749" w:rsidRDefault="00F35749" w:rsidP="00F35749">
      <w:pPr>
        <w:jc w:val="center"/>
        <w:rPr>
          <w:color w:val="000000"/>
          <w:sz w:val="28"/>
          <w:szCs w:val="28"/>
          <w:lang w:val="en-US"/>
        </w:rPr>
      </w:pPr>
      <w:r>
        <w:rPr>
          <w:b/>
          <w:bCs/>
          <w:sz w:val="28"/>
          <w:szCs w:val="28"/>
          <w:lang w:val="en-US"/>
        </w:rPr>
        <w:t xml:space="preserve">Venue: </w:t>
      </w:r>
      <w:proofErr w:type="spellStart"/>
      <w:r w:rsidR="004850DE">
        <w:rPr>
          <w:b/>
          <w:bCs/>
          <w:sz w:val="28"/>
          <w:szCs w:val="28"/>
          <w:lang w:val="en-US"/>
        </w:rPr>
        <w:t>Nampower</w:t>
      </w:r>
      <w:proofErr w:type="spellEnd"/>
      <w:r w:rsidR="004850DE">
        <w:rPr>
          <w:b/>
          <w:bCs/>
          <w:sz w:val="28"/>
          <w:szCs w:val="28"/>
          <w:lang w:val="en-US"/>
        </w:rPr>
        <w:t xml:space="preserve"> Convention Centre, </w:t>
      </w:r>
      <w:r>
        <w:rPr>
          <w:b/>
          <w:bCs/>
          <w:sz w:val="28"/>
          <w:szCs w:val="28"/>
          <w:lang w:val="en-US"/>
        </w:rPr>
        <w:t xml:space="preserve">Windhoek, Namibia </w:t>
      </w:r>
    </w:p>
    <w:p w14:paraId="3E74EF16" w14:textId="77777777" w:rsidR="00F35749" w:rsidRDefault="00F35749" w:rsidP="00F35749">
      <w:pPr>
        <w:jc w:val="center"/>
        <w:rPr>
          <w:b/>
          <w:bCs/>
          <w:sz w:val="28"/>
          <w:szCs w:val="28"/>
          <w:lang w:val="en-US"/>
        </w:rPr>
      </w:pPr>
    </w:p>
    <w:p w14:paraId="2705013A" w14:textId="77777777" w:rsidR="00F35749" w:rsidRDefault="00F35749" w:rsidP="00F35749">
      <w:pPr>
        <w:jc w:val="center"/>
        <w:rPr>
          <w:b/>
          <w:bCs/>
          <w:sz w:val="28"/>
          <w:szCs w:val="28"/>
          <w:lang w:val="en-US"/>
        </w:rPr>
      </w:pPr>
    </w:p>
    <w:p w14:paraId="060CC692" w14:textId="77777777" w:rsidR="00F35749" w:rsidRDefault="00F35749" w:rsidP="00F35749">
      <w:pPr>
        <w:jc w:val="center"/>
        <w:rPr>
          <w:b/>
          <w:bCs/>
          <w:sz w:val="28"/>
          <w:szCs w:val="28"/>
        </w:rPr>
      </w:pPr>
      <w:r>
        <w:rPr>
          <w:b/>
          <w:bCs/>
          <w:sz w:val="28"/>
          <w:szCs w:val="28"/>
        </w:rPr>
        <w:t>CONFERENCE THEME:</w:t>
      </w:r>
    </w:p>
    <w:p w14:paraId="332A80DE" w14:textId="77777777" w:rsidR="00F35749" w:rsidRDefault="00F35749" w:rsidP="00F35749">
      <w:pPr>
        <w:jc w:val="center"/>
        <w:rPr>
          <w:b/>
          <w:bCs/>
          <w:sz w:val="28"/>
          <w:szCs w:val="28"/>
        </w:rPr>
      </w:pPr>
    </w:p>
    <w:p w14:paraId="009E9679" w14:textId="77777777" w:rsidR="00365E82" w:rsidRPr="00895B7E" w:rsidRDefault="00F35749" w:rsidP="00F35749">
      <w:pPr>
        <w:jc w:val="center"/>
        <w:rPr>
          <w:b/>
          <w:bCs/>
          <w:iCs/>
          <w:color w:val="4476B2"/>
          <w:sz w:val="28"/>
          <w:szCs w:val="28"/>
        </w:rPr>
      </w:pPr>
      <w:r w:rsidRPr="00895B7E">
        <w:rPr>
          <w:b/>
          <w:bCs/>
          <w:iCs/>
          <w:color w:val="4476B2"/>
          <w:sz w:val="28"/>
          <w:szCs w:val="28"/>
        </w:rPr>
        <w:t>MULTIDIMENSIONS OF INNOVATION IN HIGHER EDUCATION IN AFRICA: TOWARDS ENHANCING QUALITY AND ACCELERATING REGIONAL HARMONISATION</w:t>
      </w:r>
    </w:p>
    <w:p w14:paraId="5EFF60EB" w14:textId="77777777" w:rsidR="00365E82" w:rsidRDefault="00365E82" w:rsidP="00365E82">
      <w:pPr>
        <w:rPr>
          <w:b/>
          <w:bCs/>
          <w:iCs/>
          <w:color w:val="2F5079"/>
          <w:sz w:val="28"/>
          <w:szCs w:val="28"/>
        </w:rPr>
      </w:pPr>
    </w:p>
    <w:p w14:paraId="063603B9" w14:textId="77777777" w:rsidR="00365E82" w:rsidRPr="00365E82" w:rsidRDefault="00365E82" w:rsidP="00365E82">
      <w:pPr>
        <w:pStyle w:val="Sub"/>
        <w:jc w:val="center"/>
        <w:rPr>
          <w:sz w:val="44"/>
          <w:szCs w:val="44"/>
        </w:rPr>
      </w:pPr>
      <w:r w:rsidRPr="00365E82">
        <w:rPr>
          <w:sz w:val="44"/>
          <w:szCs w:val="44"/>
        </w:rPr>
        <w:t xml:space="preserve">Report and </w:t>
      </w:r>
      <w:r w:rsidR="00963FFE" w:rsidRPr="00963FFE">
        <w:rPr>
          <w:sz w:val="44"/>
          <w:szCs w:val="44"/>
        </w:rPr>
        <w:t>Communiqué</w:t>
      </w:r>
    </w:p>
    <w:p w14:paraId="613981CF" w14:textId="77777777" w:rsidR="00B52312" w:rsidRDefault="00F35749" w:rsidP="00F35749">
      <w:pPr>
        <w:rPr>
          <w:b/>
          <w:bCs/>
          <w:iCs/>
          <w:color w:val="2F5079"/>
          <w:sz w:val="28"/>
          <w:szCs w:val="28"/>
        </w:rPr>
      </w:pPr>
      <w:r w:rsidRPr="00657E94">
        <w:rPr>
          <w:b/>
          <w:bCs/>
          <w:iCs/>
          <w:color w:val="2F5079"/>
          <w:sz w:val="28"/>
          <w:szCs w:val="28"/>
        </w:rPr>
        <w:tab/>
      </w:r>
    </w:p>
    <w:p w14:paraId="7635C57A" w14:textId="77777777" w:rsidR="00B52312" w:rsidRDefault="00B52312" w:rsidP="00F35749">
      <w:pPr>
        <w:rPr>
          <w:b/>
          <w:bCs/>
          <w:iCs/>
          <w:color w:val="2F5079"/>
          <w:sz w:val="28"/>
          <w:szCs w:val="28"/>
        </w:rPr>
      </w:pPr>
    </w:p>
    <w:p w14:paraId="07E5CD03" w14:textId="77777777" w:rsidR="00B52312" w:rsidRDefault="00B52312" w:rsidP="00F35749">
      <w:pPr>
        <w:rPr>
          <w:b/>
          <w:bCs/>
          <w:iCs/>
          <w:color w:val="2F5079"/>
          <w:sz w:val="28"/>
          <w:szCs w:val="28"/>
        </w:rPr>
      </w:pPr>
    </w:p>
    <w:p w14:paraId="15F6B0F4" w14:textId="77777777" w:rsidR="00B52312" w:rsidRDefault="00B52312" w:rsidP="00F35749">
      <w:pPr>
        <w:rPr>
          <w:b/>
          <w:bCs/>
          <w:iCs/>
          <w:color w:val="2F5079"/>
          <w:sz w:val="28"/>
          <w:szCs w:val="28"/>
        </w:rPr>
      </w:pPr>
    </w:p>
    <w:p w14:paraId="33EF3158" w14:textId="77777777" w:rsidR="00365E82" w:rsidRDefault="00365E82" w:rsidP="00F35749">
      <w:pPr>
        <w:rPr>
          <w:b/>
          <w:bCs/>
          <w:iCs/>
          <w:color w:val="2F5079"/>
          <w:sz w:val="28"/>
          <w:szCs w:val="28"/>
        </w:rPr>
      </w:pPr>
    </w:p>
    <w:sdt>
      <w:sdtPr>
        <w:rPr>
          <w:rFonts w:asciiTheme="minorHAnsi" w:eastAsiaTheme="minorHAnsi" w:hAnsiTheme="minorHAnsi" w:cstheme="minorBidi"/>
          <w:color w:val="auto"/>
          <w:sz w:val="22"/>
          <w:szCs w:val="22"/>
          <w:lang w:val="en-GB"/>
        </w:rPr>
        <w:id w:val="-65266694"/>
        <w:docPartObj>
          <w:docPartGallery w:val="Table of Contents"/>
          <w:docPartUnique/>
        </w:docPartObj>
      </w:sdtPr>
      <w:sdtEndPr>
        <w:rPr>
          <w:b/>
          <w:bCs/>
          <w:noProof/>
        </w:rPr>
      </w:sdtEndPr>
      <w:sdtContent>
        <w:p w14:paraId="7A44D95A" w14:textId="77777777" w:rsidR="00B52312" w:rsidRPr="00B52312" w:rsidRDefault="00B52312" w:rsidP="00B52312">
          <w:pPr>
            <w:pStyle w:val="TOCHeading"/>
            <w:pBdr>
              <w:bottom w:val="single" w:sz="4" w:space="1" w:color="auto"/>
            </w:pBdr>
            <w:rPr>
              <w:b/>
              <w:sz w:val="42"/>
            </w:rPr>
          </w:pPr>
          <w:r w:rsidRPr="00B52312">
            <w:rPr>
              <w:b/>
              <w:sz w:val="42"/>
            </w:rPr>
            <w:t>Contents</w:t>
          </w:r>
        </w:p>
        <w:p w14:paraId="3E535079" w14:textId="77777777" w:rsidR="008633C0" w:rsidRDefault="008633C0">
          <w:pPr>
            <w:pStyle w:val="TOC1"/>
            <w:tabs>
              <w:tab w:val="right" w:leader="dot" w:pos="8290"/>
            </w:tabs>
          </w:pPr>
        </w:p>
        <w:p w14:paraId="1D4318B0" w14:textId="70372BFF" w:rsidR="00B52312" w:rsidRDefault="00F74455">
          <w:pPr>
            <w:pStyle w:val="TOC1"/>
            <w:tabs>
              <w:tab w:val="right" w:leader="dot" w:pos="8290"/>
            </w:tabs>
            <w:rPr>
              <w:noProof/>
            </w:rPr>
          </w:pPr>
          <w:r>
            <w:fldChar w:fldCharType="begin"/>
          </w:r>
          <w:r w:rsidR="00B52312">
            <w:instrText xml:space="preserve"> TOC \o "1-3" \h \z \u </w:instrText>
          </w:r>
          <w:r>
            <w:fldChar w:fldCharType="separate"/>
          </w:r>
          <w:hyperlink w:anchor="_Toc462479966" w:history="1">
            <w:r w:rsidR="00B52312" w:rsidRPr="00113462">
              <w:rPr>
                <w:rStyle w:val="Hyperlink"/>
                <w:noProof/>
              </w:rPr>
              <w:t>Background</w:t>
            </w:r>
            <w:r w:rsidR="00B52312">
              <w:rPr>
                <w:noProof/>
                <w:webHidden/>
              </w:rPr>
              <w:tab/>
            </w:r>
            <w:r>
              <w:rPr>
                <w:noProof/>
                <w:webHidden/>
              </w:rPr>
              <w:fldChar w:fldCharType="begin"/>
            </w:r>
            <w:r w:rsidR="00B52312">
              <w:rPr>
                <w:noProof/>
                <w:webHidden/>
              </w:rPr>
              <w:instrText xml:space="preserve"> PAGEREF _Toc462479966 \h </w:instrText>
            </w:r>
            <w:r>
              <w:rPr>
                <w:noProof/>
                <w:webHidden/>
              </w:rPr>
            </w:r>
            <w:r>
              <w:rPr>
                <w:noProof/>
                <w:webHidden/>
              </w:rPr>
              <w:fldChar w:fldCharType="separate"/>
            </w:r>
            <w:r w:rsidR="005C0098">
              <w:rPr>
                <w:noProof/>
                <w:webHidden/>
              </w:rPr>
              <w:t>3</w:t>
            </w:r>
            <w:r>
              <w:rPr>
                <w:noProof/>
                <w:webHidden/>
              </w:rPr>
              <w:fldChar w:fldCharType="end"/>
            </w:r>
          </w:hyperlink>
        </w:p>
        <w:p w14:paraId="3216CC8A" w14:textId="3E27A8C8" w:rsidR="00B52312" w:rsidRDefault="009B679A">
          <w:pPr>
            <w:pStyle w:val="TOC1"/>
            <w:tabs>
              <w:tab w:val="right" w:leader="dot" w:pos="8290"/>
            </w:tabs>
            <w:rPr>
              <w:noProof/>
            </w:rPr>
          </w:pPr>
          <w:hyperlink w:anchor="_Toc462479967" w:history="1">
            <w:r w:rsidR="00B52312" w:rsidRPr="00113462">
              <w:rPr>
                <w:rStyle w:val="Hyperlink"/>
                <w:noProof/>
              </w:rPr>
              <w:t>The 8th ICQAHEA</w:t>
            </w:r>
            <w:r w:rsidR="00B52312">
              <w:rPr>
                <w:noProof/>
                <w:webHidden/>
              </w:rPr>
              <w:tab/>
            </w:r>
            <w:r w:rsidR="00F74455">
              <w:rPr>
                <w:noProof/>
                <w:webHidden/>
              </w:rPr>
              <w:fldChar w:fldCharType="begin"/>
            </w:r>
            <w:r w:rsidR="00B52312">
              <w:rPr>
                <w:noProof/>
                <w:webHidden/>
              </w:rPr>
              <w:instrText xml:space="preserve"> PAGEREF _Toc462479967 \h </w:instrText>
            </w:r>
            <w:r w:rsidR="00F74455">
              <w:rPr>
                <w:noProof/>
                <w:webHidden/>
              </w:rPr>
            </w:r>
            <w:r w:rsidR="00F74455">
              <w:rPr>
                <w:noProof/>
                <w:webHidden/>
              </w:rPr>
              <w:fldChar w:fldCharType="separate"/>
            </w:r>
            <w:r w:rsidR="005C0098">
              <w:rPr>
                <w:noProof/>
                <w:webHidden/>
              </w:rPr>
              <w:t>3</w:t>
            </w:r>
            <w:r w:rsidR="00F74455">
              <w:rPr>
                <w:noProof/>
                <w:webHidden/>
              </w:rPr>
              <w:fldChar w:fldCharType="end"/>
            </w:r>
          </w:hyperlink>
        </w:p>
        <w:p w14:paraId="2FB1913E" w14:textId="57E77D95" w:rsidR="00B52312" w:rsidRDefault="009B679A">
          <w:pPr>
            <w:pStyle w:val="TOC1"/>
            <w:tabs>
              <w:tab w:val="right" w:leader="dot" w:pos="8290"/>
            </w:tabs>
            <w:rPr>
              <w:noProof/>
            </w:rPr>
          </w:pPr>
          <w:hyperlink w:anchor="_Toc462479968" w:history="1">
            <w:r w:rsidR="00B52312" w:rsidRPr="00113462">
              <w:rPr>
                <w:rStyle w:val="Hyperlink"/>
                <w:noProof/>
              </w:rPr>
              <w:t>Objectives of the Conference and Workshop</w:t>
            </w:r>
            <w:r w:rsidR="00B52312">
              <w:rPr>
                <w:noProof/>
                <w:webHidden/>
              </w:rPr>
              <w:tab/>
            </w:r>
            <w:r w:rsidR="00F74455">
              <w:rPr>
                <w:noProof/>
                <w:webHidden/>
              </w:rPr>
              <w:fldChar w:fldCharType="begin"/>
            </w:r>
            <w:r w:rsidR="00B52312">
              <w:rPr>
                <w:noProof/>
                <w:webHidden/>
              </w:rPr>
              <w:instrText xml:space="preserve"> PAGEREF _Toc462479968 \h </w:instrText>
            </w:r>
            <w:r w:rsidR="00F74455">
              <w:rPr>
                <w:noProof/>
                <w:webHidden/>
              </w:rPr>
            </w:r>
            <w:r w:rsidR="00F74455">
              <w:rPr>
                <w:noProof/>
                <w:webHidden/>
              </w:rPr>
              <w:fldChar w:fldCharType="separate"/>
            </w:r>
            <w:r w:rsidR="005C0098">
              <w:rPr>
                <w:noProof/>
                <w:webHidden/>
              </w:rPr>
              <w:t>4</w:t>
            </w:r>
            <w:r w:rsidR="00F74455">
              <w:rPr>
                <w:noProof/>
                <w:webHidden/>
              </w:rPr>
              <w:fldChar w:fldCharType="end"/>
            </w:r>
          </w:hyperlink>
        </w:p>
        <w:p w14:paraId="4A1DB976" w14:textId="6134BDD9" w:rsidR="00B52312" w:rsidRDefault="009B679A">
          <w:pPr>
            <w:pStyle w:val="TOC1"/>
            <w:tabs>
              <w:tab w:val="right" w:leader="dot" w:pos="8290"/>
            </w:tabs>
            <w:rPr>
              <w:noProof/>
            </w:rPr>
          </w:pPr>
          <w:hyperlink w:anchor="_Toc462479969" w:history="1">
            <w:r w:rsidR="00B52312" w:rsidRPr="00113462">
              <w:rPr>
                <w:rStyle w:val="Hyperlink"/>
                <w:noProof/>
              </w:rPr>
              <w:t>Expected outcomes</w:t>
            </w:r>
            <w:r w:rsidR="00B52312">
              <w:rPr>
                <w:noProof/>
                <w:webHidden/>
              </w:rPr>
              <w:tab/>
            </w:r>
            <w:r w:rsidR="00F74455">
              <w:rPr>
                <w:noProof/>
                <w:webHidden/>
              </w:rPr>
              <w:fldChar w:fldCharType="begin"/>
            </w:r>
            <w:r w:rsidR="00B52312">
              <w:rPr>
                <w:noProof/>
                <w:webHidden/>
              </w:rPr>
              <w:instrText xml:space="preserve"> PAGEREF _Toc462479969 \h </w:instrText>
            </w:r>
            <w:r w:rsidR="00F74455">
              <w:rPr>
                <w:noProof/>
                <w:webHidden/>
              </w:rPr>
            </w:r>
            <w:r w:rsidR="00F74455">
              <w:rPr>
                <w:noProof/>
                <w:webHidden/>
              </w:rPr>
              <w:fldChar w:fldCharType="separate"/>
            </w:r>
            <w:r w:rsidR="005C0098">
              <w:rPr>
                <w:noProof/>
                <w:webHidden/>
              </w:rPr>
              <w:t>4</w:t>
            </w:r>
            <w:r w:rsidR="00F74455">
              <w:rPr>
                <w:noProof/>
                <w:webHidden/>
              </w:rPr>
              <w:fldChar w:fldCharType="end"/>
            </w:r>
          </w:hyperlink>
        </w:p>
        <w:p w14:paraId="7160B7B6" w14:textId="5EF07B20" w:rsidR="00B52312" w:rsidRDefault="009B679A">
          <w:pPr>
            <w:pStyle w:val="TOC1"/>
            <w:tabs>
              <w:tab w:val="right" w:leader="dot" w:pos="8290"/>
            </w:tabs>
            <w:rPr>
              <w:noProof/>
            </w:rPr>
          </w:pPr>
          <w:hyperlink w:anchor="_Toc462479970" w:history="1">
            <w:r w:rsidR="00B52312" w:rsidRPr="00113462">
              <w:rPr>
                <w:rStyle w:val="Hyperlink"/>
                <w:noProof/>
              </w:rPr>
              <w:t>Participants</w:t>
            </w:r>
            <w:r w:rsidR="00B52312">
              <w:rPr>
                <w:noProof/>
                <w:webHidden/>
              </w:rPr>
              <w:tab/>
            </w:r>
            <w:r w:rsidR="00F74455">
              <w:rPr>
                <w:noProof/>
                <w:webHidden/>
              </w:rPr>
              <w:fldChar w:fldCharType="begin"/>
            </w:r>
            <w:r w:rsidR="00B52312">
              <w:rPr>
                <w:noProof/>
                <w:webHidden/>
              </w:rPr>
              <w:instrText xml:space="preserve"> PAGEREF _Toc462479970 \h </w:instrText>
            </w:r>
            <w:r w:rsidR="00F74455">
              <w:rPr>
                <w:noProof/>
                <w:webHidden/>
              </w:rPr>
            </w:r>
            <w:r w:rsidR="00F74455">
              <w:rPr>
                <w:noProof/>
                <w:webHidden/>
              </w:rPr>
              <w:fldChar w:fldCharType="separate"/>
            </w:r>
            <w:r w:rsidR="005C0098">
              <w:rPr>
                <w:noProof/>
                <w:webHidden/>
              </w:rPr>
              <w:t>5</w:t>
            </w:r>
            <w:r w:rsidR="00F74455">
              <w:rPr>
                <w:noProof/>
                <w:webHidden/>
              </w:rPr>
              <w:fldChar w:fldCharType="end"/>
            </w:r>
          </w:hyperlink>
        </w:p>
        <w:p w14:paraId="2674A4C6" w14:textId="3F3A0D10" w:rsidR="00B52312" w:rsidRDefault="009B679A">
          <w:pPr>
            <w:pStyle w:val="TOC1"/>
            <w:tabs>
              <w:tab w:val="right" w:leader="dot" w:pos="8290"/>
            </w:tabs>
            <w:rPr>
              <w:noProof/>
            </w:rPr>
          </w:pPr>
          <w:hyperlink w:anchor="_Toc462479971" w:history="1">
            <w:r w:rsidR="00B52312" w:rsidRPr="00B52312">
              <w:rPr>
                <w:rStyle w:val="Hyperlink"/>
                <w:b/>
                <w:noProof/>
              </w:rPr>
              <w:t>Highlights of the Conference, Workshops, AfriQAN General Assembly and VC’s Symposium</w:t>
            </w:r>
            <w:r w:rsidR="00B52312">
              <w:rPr>
                <w:noProof/>
                <w:webHidden/>
              </w:rPr>
              <w:tab/>
            </w:r>
            <w:r w:rsidR="00F74455">
              <w:rPr>
                <w:noProof/>
                <w:webHidden/>
              </w:rPr>
              <w:fldChar w:fldCharType="begin"/>
            </w:r>
            <w:r w:rsidR="00B52312">
              <w:rPr>
                <w:noProof/>
                <w:webHidden/>
              </w:rPr>
              <w:instrText xml:space="preserve"> PAGEREF _Toc462479971 \h </w:instrText>
            </w:r>
            <w:r w:rsidR="00F74455">
              <w:rPr>
                <w:noProof/>
                <w:webHidden/>
              </w:rPr>
            </w:r>
            <w:r w:rsidR="00F74455">
              <w:rPr>
                <w:noProof/>
                <w:webHidden/>
              </w:rPr>
              <w:fldChar w:fldCharType="separate"/>
            </w:r>
            <w:r w:rsidR="005C0098">
              <w:rPr>
                <w:noProof/>
                <w:webHidden/>
              </w:rPr>
              <w:t>5</w:t>
            </w:r>
            <w:r w:rsidR="00F74455">
              <w:rPr>
                <w:noProof/>
                <w:webHidden/>
              </w:rPr>
              <w:fldChar w:fldCharType="end"/>
            </w:r>
          </w:hyperlink>
        </w:p>
        <w:p w14:paraId="63E209E2" w14:textId="3B873A96" w:rsidR="00B52312" w:rsidRDefault="009B679A">
          <w:pPr>
            <w:pStyle w:val="TOC2"/>
            <w:tabs>
              <w:tab w:val="right" w:leader="dot" w:pos="8290"/>
            </w:tabs>
            <w:rPr>
              <w:noProof/>
            </w:rPr>
          </w:pPr>
          <w:hyperlink w:anchor="_Toc462479972" w:history="1">
            <w:r w:rsidR="00B52312" w:rsidRPr="00113462">
              <w:rPr>
                <w:rStyle w:val="Hyperlink"/>
                <w:noProof/>
              </w:rPr>
              <w:t>Opening Ceremony</w:t>
            </w:r>
            <w:r w:rsidR="00B52312">
              <w:rPr>
                <w:noProof/>
                <w:webHidden/>
              </w:rPr>
              <w:tab/>
            </w:r>
            <w:r w:rsidR="00F74455">
              <w:rPr>
                <w:noProof/>
                <w:webHidden/>
              </w:rPr>
              <w:fldChar w:fldCharType="begin"/>
            </w:r>
            <w:r w:rsidR="00B52312">
              <w:rPr>
                <w:noProof/>
                <w:webHidden/>
              </w:rPr>
              <w:instrText xml:space="preserve"> PAGEREF _Toc462479972 \h </w:instrText>
            </w:r>
            <w:r w:rsidR="00F74455">
              <w:rPr>
                <w:noProof/>
                <w:webHidden/>
              </w:rPr>
            </w:r>
            <w:r w:rsidR="00F74455">
              <w:rPr>
                <w:noProof/>
                <w:webHidden/>
              </w:rPr>
              <w:fldChar w:fldCharType="separate"/>
            </w:r>
            <w:r w:rsidR="005C0098">
              <w:rPr>
                <w:noProof/>
                <w:webHidden/>
              </w:rPr>
              <w:t>5</w:t>
            </w:r>
            <w:r w:rsidR="00F74455">
              <w:rPr>
                <w:noProof/>
                <w:webHidden/>
              </w:rPr>
              <w:fldChar w:fldCharType="end"/>
            </w:r>
          </w:hyperlink>
        </w:p>
        <w:p w14:paraId="71A207A7" w14:textId="659E1787" w:rsidR="00B52312" w:rsidRDefault="009B679A">
          <w:pPr>
            <w:pStyle w:val="TOC2"/>
            <w:tabs>
              <w:tab w:val="right" w:leader="dot" w:pos="8290"/>
            </w:tabs>
            <w:rPr>
              <w:noProof/>
            </w:rPr>
          </w:pPr>
          <w:hyperlink w:anchor="_Toc462479973" w:history="1">
            <w:r w:rsidR="00B52312" w:rsidRPr="00113462">
              <w:rPr>
                <w:rStyle w:val="Hyperlink"/>
                <w:noProof/>
                <w:lang w:val="en-US"/>
              </w:rPr>
              <w:t>Plenary and special sessions</w:t>
            </w:r>
            <w:r w:rsidR="00B52312">
              <w:rPr>
                <w:noProof/>
                <w:webHidden/>
              </w:rPr>
              <w:tab/>
            </w:r>
            <w:r w:rsidR="00F74455">
              <w:rPr>
                <w:noProof/>
                <w:webHidden/>
              </w:rPr>
              <w:fldChar w:fldCharType="begin"/>
            </w:r>
            <w:r w:rsidR="00B52312">
              <w:rPr>
                <w:noProof/>
                <w:webHidden/>
              </w:rPr>
              <w:instrText xml:space="preserve"> PAGEREF _Toc462479973 \h </w:instrText>
            </w:r>
            <w:r w:rsidR="00F74455">
              <w:rPr>
                <w:noProof/>
                <w:webHidden/>
              </w:rPr>
            </w:r>
            <w:r w:rsidR="00F74455">
              <w:rPr>
                <w:noProof/>
                <w:webHidden/>
              </w:rPr>
              <w:fldChar w:fldCharType="separate"/>
            </w:r>
            <w:r w:rsidR="005C0098">
              <w:rPr>
                <w:noProof/>
                <w:webHidden/>
              </w:rPr>
              <w:t>6</w:t>
            </w:r>
            <w:r w:rsidR="00F74455">
              <w:rPr>
                <w:noProof/>
                <w:webHidden/>
              </w:rPr>
              <w:fldChar w:fldCharType="end"/>
            </w:r>
          </w:hyperlink>
        </w:p>
        <w:p w14:paraId="700C88BA" w14:textId="39FEE708" w:rsidR="00B52312" w:rsidRDefault="009B679A">
          <w:pPr>
            <w:pStyle w:val="TOC2"/>
            <w:tabs>
              <w:tab w:val="right" w:leader="dot" w:pos="8290"/>
            </w:tabs>
            <w:rPr>
              <w:noProof/>
            </w:rPr>
          </w:pPr>
          <w:hyperlink w:anchor="_Toc462479974" w:history="1">
            <w:r w:rsidR="00B52312" w:rsidRPr="00113462">
              <w:rPr>
                <w:rStyle w:val="Hyperlink"/>
                <w:noProof/>
              </w:rPr>
              <w:t>Workshops</w:t>
            </w:r>
            <w:r w:rsidR="00B52312">
              <w:rPr>
                <w:noProof/>
                <w:webHidden/>
              </w:rPr>
              <w:tab/>
            </w:r>
            <w:r w:rsidR="00F74455">
              <w:rPr>
                <w:noProof/>
                <w:webHidden/>
              </w:rPr>
              <w:fldChar w:fldCharType="begin"/>
            </w:r>
            <w:r w:rsidR="00B52312">
              <w:rPr>
                <w:noProof/>
                <w:webHidden/>
              </w:rPr>
              <w:instrText xml:space="preserve"> PAGEREF _Toc462479974 \h </w:instrText>
            </w:r>
            <w:r w:rsidR="00F74455">
              <w:rPr>
                <w:noProof/>
                <w:webHidden/>
              </w:rPr>
            </w:r>
            <w:r w:rsidR="00F74455">
              <w:rPr>
                <w:noProof/>
                <w:webHidden/>
              </w:rPr>
              <w:fldChar w:fldCharType="separate"/>
            </w:r>
            <w:r w:rsidR="005C0098">
              <w:rPr>
                <w:noProof/>
                <w:webHidden/>
              </w:rPr>
              <w:t>6</w:t>
            </w:r>
            <w:r w:rsidR="00F74455">
              <w:rPr>
                <w:noProof/>
                <w:webHidden/>
              </w:rPr>
              <w:fldChar w:fldCharType="end"/>
            </w:r>
          </w:hyperlink>
        </w:p>
        <w:p w14:paraId="2BE6398A" w14:textId="54402D44" w:rsidR="00B52312" w:rsidRDefault="009B679A">
          <w:pPr>
            <w:pStyle w:val="TOC2"/>
            <w:tabs>
              <w:tab w:val="right" w:leader="dot" w:pos="8290"/>
            </w:tabs>
            <w:rPr>
              <w:noProof/>
            </w:rPr>
          </w:pPr>
          <w:hyperlink w:anchor="_Toc462479975" w:history="1">
            <w:r w:rsidR="00B52312" w:rsidRPr="00113462">
              <w:rPr>
                <w:rStyle w:val="Hyperlink"/>
                <w:noProof/>
              </w:rPr>
              <w:t>The African Quality Assurance Network (AfriQAN) General Assembly</w:t>
            </w:r>
            <w:r w:rsidR="00B52312">
              <w:rPr>
                <w:noProof/>
                <w:webHidden/>
              </w:rPr>
              <w:tab/>
            </w:r>
            <w:r w:rsidR="00F74455">
              <w:rPr>
                <w:noProof/>
                <w:webHidden/>
              </w:rPr>
              <w:fldChar w:fldCharType="begin"/>
            </w:r>
            <w:r w:rsidR="00B52312">
              <w:rPr>
                <w:noProof/>
                <w:webHidden/>
              </w:rPr>
              <w:instrText xml:space="preserve"> PAGEREF _Toc462479975 \h </w:instrText>
            </w:r>
            <w:r w:rsidR="00F74455">
              <w:rPr>
                <w:noProof/>
                <w:webHidden/>
              </w:rPr>
            </w:r>
            <w:r w:rsidR="00F74455">
              <w:rPr>
                <w:noProof/>
                <w:webHidden/>
              </w:rPr>
              <w:fldChar w:fldCharType="separate"/>
            </w:r>
            <w:r w:rsidR="005C0098">
              <w:rPr>
                <w:noProof/>
                <w:webHidden/>
              </w:rPr>
              <w:t>7</w:t>
            </w:r>
            <w:r w:rsidR="00F74455">
              <w:rPr>
                <w:noProof/>
                <w:webHidden/>
              </w:rPr>
              <w:fldChar w:fldCharType="end"/>
            </w:r>
          </w:hyperlink>
        </w:p>
        <w:p w14:paraId="3A3A2140" w14:textId="56F0E57D" w:rsidR="00B52312" w:rsidRDefault="009B679A">
          <w:pPr>
            <w:pStyle w:val="TOC2"/>
            <w:tabs>
              <w:tab w:val="right" w:leader="dot" w:pos="8290"/>
            </w:tabs>
            <w:rPr>
              <w:noProof/>
            </w:rPr>
          </w:pPr>
          <w:hyperlink w:anchor="_Toc462479976" w:history="1">
            <w:r w:rsidR="00B52312" w:rsidRPr="00113462">
              <w:rPr>
                <w:rStyle w:val="Hyperlink"/>
                <w:noProof/>
              </w:rPr>
              <w:t>Symposium of Rectors, Vice-Chancellors and Presidents of Universities</w:t>
            </w:r>
            <w:r w:rsidR="00B52312">
              <w:rPr>
                <w:noProof/>
                <w:webHidden/>
              </w:rPr>
              <w:tab/>
            </w:r>
            <w:r w:rsidR="00F74455">
              <w:rPr>
                <w:noProof/>
                <w:webHidden/>
              </w:rPr>
              <w:fldChar w:fldCharType="begin"/>
            </w:r>
            <w:r w:rsidR="00B52312">
              <w:rPr>
                <w:noProof/>
                <w:webHidden/>
              </w:rPr>
              <w:instrText xml:space="preserve"> PAGEREF _Toc462479976 \h </w:instrText>
            </w:r>
            <w:r w:rsidR="00F74455">
              <w:rPr>
                <w:noProof/>
                <w:webHidden/>
              </w:rPr>
            </w:r>
            <w:r w:rsidR="00F74455">
              <w:rPr>
                <w:noProof/>
                <w:webHidden/>
              </w:rPr>
              <w:fldChar w:fldCharType="separate"/>
            </w:r>
            <w:r w:rsidR="005C0098">
              <w:rPr>
                <w:noProof/>
                <w:webHidden/>
              </w:rPr>
              <w:t>7</w:t>
            </w:r>
            <w:r w:rsidR="00F74455">
              <w:rPr>
                <w:noProof/>
                <w:webHidden/>
              </w:rPr>
              <w:fldChar w:fldCharType="end"/>
            </w:r>
          </w:hyperlink>
        </w:p>
        <w:p w14:paraId="631A5DFA" w14:textId="60CBBFA9" w:rsidR="00B52312" w:rsidRDefault="009B679A">
          <w:pPr>
            <w:pStyle w:val="TOC1"/>
            <w:tabs>
              <w:tab w:val="right" w:leader="dot" w:pos="8290"/>
            </w:tabs>
            <w:rPr>
              <w:noProof/>
            </w:rPr>
          </w:pPr>
          <w:hyperlink w:anchor="_Toc462479977" w:history="1">
            <w:r w:rsidR="00B52312" w:rsidRPr="00B52312">
              <w:rPr>
                <w:rStyle w:val="Hyperlink"/>
                <w:b/>
                <w:noProof/>
              </w:rPr>
              <w:t>Communiqué</w:t>
            </w:r>
            <w:r w:rsidR="00B52312">
              <w:rPr>
                <w:noProof/>
                <w:webHidden/>
              </w:rPr>
              <w:tab/>
            </w:r>
            <w:r w:rsidR="00F74455">
              <w:rPr>
                <w:noProof/>
                <w:webHidden/>
              </w:rPr>
              <w:fldChar w:fldCharType="begin"/>
            </w:r>
            <w:r w:rsidR="00B52312">
              <w:rPr>
                <w:noProof/>
                <w:webHidden/>
              </w:rPr>
              <w:instrText xml:space="preserve"> PAGEREF _Toc462479977 \h </w:instrText>
            </w:r>
            <w:r w:rsidR="00F74455">
              <w:rPr>
                <w:noProof/>
                <w:webHidden/>
              </w:rPr>
            </w:r>
            <w:r w:rsidR="00F74455">
              <w:rPr>
                <w:noProof/>
                <w:webHidden/>
              </w:rPr>
              <w:fldChar w:fldCharType="separate"/>
            </w:r>
            <w:r w:rsidR="005C0098">
              <w:rPr>
                <w:noProof/>
                <w:webHidden/>
              </w:rPr>
              <w:t>7</w:t>
            </w:r>
            <w:r w:rsidR="00F74455">
              <w:rPr>
                <w:noProof/>
                <w:webHidden/>
              </w:rPr>
              <w:fldChar w:fldCharType="end"/>
            </w:r>
          </w:hyperlink>
        </w:p>
        <w:p w14:paraId="059435D6" w14:textId="5D4D0679" w:rsidR="00B52312" w:rsidRDefault="009B679A">
          <w:pPr>
            <w:pStyle w:val="TOC2"/>
            <w:tabs>
              <w:tab w:val="right" w:leader="dot" w:pos="8290"/>
            </w:tabs>
            <w:rPr>
              <w:noProof/>
            </w:rPr>
          </w:pPr>
          <w:hyperlink w:anchor="_Toc462479978" w:history="1">
            <w:r w:rsidR="00B52312" w:rsidRPr="00113462">
              <w:rPr>
                <w:rStyle w:val="Hyperlink"/>
                <w:noProof/>
              </w:rPr>
              <w:t>Multidimensions of Innovation in African Higher Education and Regional Developments in Enhancing Quality and Accelerating Harmonisation</w:t>
            </w:r>
            <w:r w:rsidR="00B52312">
              <w:rPr>
                <w:noProof/>
                <w:webHidden/>
              </w:rPr>
              <w:tab/>
            </w:r>
            <w:r w:rsidR="00F74455">
              <w:rPr>
                <w:noProof/>
                <w:webHidden/>
              </w:rPr>
              <w:fldChar w:fldCharType="begin"/>
            </w:r>
            <w:r w:rsidR="00B52312">
              <w:rPr>
                <w:noProof/>
                <w:webHidden/>
              </w:rPr>
              <w:instrText xml:space="preserve"> PAGEREF _Toc462479978 \h </w:instrText>
            </w:r>
            <w:r w:rsidR="00F74455">
              <w:rPr>
                <w:noProof/>
                <w:webHidden/>
              </w:rPr>
            </w:r>
            <w:r w:rsidR="00F74455">
              <w:rPr>
                <w:noProof/>
                <w:webHidden/>
              </w:rPr>
              <w:fldChar w:fldCharType="separate"/>
            </w:r>
            <w:r w:rsidR="005C0098">
              <w:rPr>
                <w:noProof/>
                <w:webHidden/>
              </w:rPr>
              <w:t>7</w:t>
            </w:r>
            <w:r w:rsidR="00F74455">
              <w:rPr>
                <w:noProof/>
                <w:webHidden/>
              </w:rPr>
              <w:fldChar w:fldCharType="end"/>
            </w:r>
          </w:hyperlink>
        </w:p>
        <w:p w14:paraId="21E20971" w14:textId="0BABBD97" w:rsidR="00B52312" w:rsidRDefault="009B679A">
          <w:pPr>
            <w:pStyle w:val="TOC2"/>
            <w:tabs>
              <w:tab w:val="right" w:leader="dot" w:pos="8290"/>
            </w:tabs>
            <w:rPr>
              <w:noProof/>
            </w:rPr>
          </w:pPr>
          <w:hyperlink w:anchor="_Toc462479979" w:history="1">
            <w:r w:rsidR="00B52312" w:rsidRPr="00113462">
              <w:rPr>
                <w:rStyle w:val="Hyperlink"/>
                <w:noProof/>
              </w:rPr>
              <w:t>Innovations for Enhancing Quality in Higher Education Teaching and Learning</w:t>
            </w:r>
            <w:r w:rsidR="00B52312">
              <w:rPr>
                <w:noProof/>
                <w:webHidden/>
              </w:rPr>
              <w:tab/>
            </w:r>
            <w:r w:rsidR="00F74455">
              <w:rPr>
                <w:noProof/>
                <w:webHidden/>
              </w:rPr>
              <w:fldChar w:fldCharType="begin"/>
            </w:r>
            <w:r w:rsidR="00B52312">
              <w:rPr>
                <w:noProof/>
                <w:webHidden/>
              </w:rPr>
              <w:instrText xml:space="preserve"> PAGEREF _Toc462479979 \h </w:instrText>
            </w:r>
            <w:r w:rsidR="00F74455">
              <w:rPr>
                <w:noProof/>
                <w:webHidden/>
              </w:rPr>
            </w:r>
            <w:r w:rsidR="00F74455">
              <w:rPr>
                <w:noProof/>
                <w:webHidden/>
              </w:rPr>
              <w:fldChar w:fldCharType="separate"/>
            </w:r>
            <w:r w:rsidR="005C0098">
              <w:rPr>
                <w:noProof/>
                <w:webHidden/>
              </w:rPr>
              <w:t>9</w:t>
            </w:r>
            <w:r w:rsidR="00F74455">
              <w:rPr>
                <w:noProof/>
                <w:webHidden/>
              </w:rPr>
              <w:fldChar w:fldCharType="end"/>
            </w:r>
          </w:hyperlink>
        </w:p>
        <w:p w14:paraId="7790FE74" w14:textId="6395B918" w:rsidR="00B52312" w:rsidRDefault="009B679A">
          <w:pPr>
            <w:pStyle w:val="TOC2"/>
            <w:tabs>
              <w:tab w:val="right" w:leader="dot" w:pos="8290"/>
            </w:tabs>
            <w:rPr>
              <w:noProof/>
            </w:rPr>
          </w:pPr>
          <w:hyperlink w:anchor="_Toc462479980" w:history="1">
            <w:r w:rsidR="00B52312" w:rsidRPr="00113462">
              <w:rPr>
                <w:rStyle w:val="Hyperlink"/>
                <w:noProof/>
              </w:rPr>
              <w:t>Global Best Practices in Developing a Quality Culture at the Institutional and National Levels and Tackingling Academic Curruption</w:t>
            </w:r>
            <w:r w:rsidR="00B52312">
              <w:rPr>
                <w:noProof/>
                <w:webHidden/>
              </w:rPr>
              <w:tab/>
            </w:r>
            <w:r w:rsidR="00F74455">
              <w:rPr>
                <w:noProof/>
                <w:webHidden/>
              </w:rPr>
              <w:fldChar w:fldCharType="begin"/>
            </w:r>
            <w:r w:rsidR="00B52312">
              <w:rPr>
                <w:noProof/>
                <w:webHidden/>
              </w:rPr>
              <w:instrText xml:space="preserve"> PAGEREF _Toc462479980 \h </w:instrText>
            </w:r>
            <w:r w:rsidR="00F74455">
              <w:rPr>
                <w:noProof/>
                <w:webHidden/>
              </w:rPr>
            </w:r>
            <w:r w:rsidR="00F74455">
              <w:rPr>
                <w:noProof/>
                <w:webHidden/>
              </w:rPr>
              <w:fldChar w:fldCharType="separate"/>
            </w:r>
            <w:r w:rsidR="005C0098">
              <w:rPr>
                <w:noProof/>
                <w:webHidden/>
              </w:rPr>
              <w:t>10</w:t>
            </w:r>
            <w:r w:rsidR="00F74455">
              <w:rPr>
                <w:noProof/>
                <w:webHidden/>
              </w:rPr>
              <w:fldChar w:fldCharType="end"/>
            </w:r>
          </w:hyperlink>
        </w:p>
        <w:p w14:paraId="107E9025" w14:textId="354AEB8C" w:rsidR="00B52312" w:rsidRDefault="009B679A">
          <w:pPr>
            <w:pStyle w:val="TOC2"/>
            <w:tabs>
              <w:tab w:val="right" w:leader="dot" w:pos="8290"/>
            </w:tabs>
            <w:rPr>
              <w:noProof/>
            </w:rPr>
          </w:pPr>
          <w:hyperlink w:anchor="_Toc462479981" w:history="1">
            <w:r w:rsidR="00B52312" w:rsidRPr="00113462">
              <w:rPr>
                <w:rStyle w:val="Hyperlink"/>
                <w:noProof/>
              </w:rPr>
              <w:t>Innovations in Research, Funding and Management of Higher Education</w:t>
            </w:r>
            <w:r w:rsidR="00B52312">
              <w:rPr>
                <w:noProof/>
                <w:webHidden/>
              </w:rPr>
              <w:tab/>
            </w:r>
            <w:r w:rsidR="00F74455">
              <w:rPr>
                <w:noProof/>
                <w:webHidden/>
              </w:rPr>
              <w:fldChar w:fldCharType="begin"/>
            </w:r>
            <w:r w:rsidR="00B52312">
              <w:rPr>
                <w:noProof/>
                <w:webHidden/>
              </w:rPr>
              <w:instrText xml:space="preserve"> PAGEREF _Toc462479981 \h </w:instrText>
            </w:r>
            <w:r w:rsidR="00F74455">
              <w:rPr>
                <w:noProof/>
                <w:webHidden/>
              </w:rPr>
            </w:r>
            <w:r w:rsidR="00F74455">
              <w:rPr>
                <w:noProof/>
                <w:webHidden/>
              </w:rPr>
              <w:fldChar w:fldCharType="separate"/>
            </w:r>
            <w:r w:rsidR="005C0098">
              <w:rPr>
                <w:noProof/>
                <w:webHidden/>
              </w:rPr>
              <w:t>11</w:t>
            </w:r>
            <w:r w:rsidR="00F74455">
              <w:rPr>
                <w:noProof/>
                <w:webHidden/>
              </w:rPr>
              <w:fldChar w:fldCharType="end"/>
            </w:r>
          </w:hyperlink>
        </w:p>
        <w:p w14:paraId="626C9369" w14:textId="63D470AA" w:rsidR="00B52312" w:rsidRDefault="009B679A">
          <w:pPr>
            <w:pStyle w:val="TOC2"/>
            <w:tabs>
              <w:tab w:val="right" w:leader="dot" w:pos="8290"/>
            </w:tabs>
            <w:rPr>
              <w:noProof/>
            </w:rPr>
          </w:pPr>
          <w:hyperlink w:anchor="_Toc462479982" w:history="1">
            <w:r w:rsidR="00B52312" w:rsidRPr="00113462">
              <w:rPr>
                <w:rStyle w:val="Hyperlink"/>
                <w:noProof/>
              </w:rPr>
              <w:t>Erasmus+ Funding for African Universities and Bodies in Charge of higher Education</w:t>
            </w:r>
            <w:r w:rsidR="00B52312">
              <w:rPr>
                <w:noProof/>
                <w:webHidden/>
              </w:rPr>
              <w:tab/>
            </w:r>
            <w:r w:rsidR="00F74455">
              <w:rPr>
                <w:noProof/>
                <w:webHidden/>
              </w:rPr>
              <w:fldChar w:fldCharType="begin"/>
            </w:r>
            <w:r w:rsidR="00B52312">
              <w:rPr>
                <w:noProof/>
                <w:webHidden/>
              </w:rPr>
              <w:instrText xml:space="preserve"> PAGEREF _Toc462479982 \h </w:instrText>
            </w:r>
            <w:r w:rsidR="00F74455">
              <w:rPr>
                <w:noProof/>
                <w:webHidden/>
              </w:rPr>
            </w:r>
            <w:r w:rsidR="00F74455">
              <w:rPr>
                <w:noProof/>
                <w:webHidden/>
              </w:rPr>
              <w:fldChar w:fldCharType="separate"/>
            </w:r>
            <w:r w:rsidR="005C0098">
              <w:rPr>
                <w:noProof/>
                <w:webHidden/>
              </w:rPr>
              <w:t>12</w:t>
            </w:r>
            <w:r w:rsidR="00F74455">
              <w:rPr>
                <w:noProof/>
                <w:webHidden/>
              </w:rPr>
              <w:fldChar w:fldCharType="end"/>
            </w:r>
          </w:hyperlink>
        </w:p>
        <w:p w14:paraId="7A601748" w14:textId="5DE62419" w:rsidR="00B52312" w:rsidRDefault="009B679A">
          <w:pPr>
            <w:pStyle w:val="TOC2"/>
            <w:tabs>
              <w:tab w:val="right" w:leader="dot" w:pos="8290"/>
            </w:tabs>
            <w:rPr>
              <w:noProof/>
            </w:rPr>
          </w:pPr>
          <w:hyperlink w:anchor="_Toc462479983" w:history="1">
            <w:r w:rsidR="00B52312" w:rsidRPr="00113462">
              <w:rPr>
                <w:rStyle w:val="Hyperlink"/>
                <w:noProof/>
              </w:rPr>
              <w:t>Innovations in Quality and Open and Distance Learning Delivery Systems</w:t>
            </w:r>
            <w:r w:rsidR="00B52312">
              <w:rPr>
                <w:noProof/>
                <w:webHidden/>
              </w:rPr>
              <w:tab/>
            </w:r>
            <w:r w:rsidR="00F74455">
              <w:rPr>
                <w:noProof/>
                <w:webHidden/>
              </w:rPr>
              <w:fldChar w:fldCharType="begin"/>
            </w:r>
            <w:r w:rsidR="00B52312">
              <w:rPr>
                <w:noProof/>
                <w:webHidden/>
              </w:rPr>
              <w:instrText xml:space="preserve"> PAGEREF _Toc462479983 \h </w:instrText>
            </w:r>
            <w:r w:rsidR="00F74455">
              <w:rPr>
                <w:noProof/>
                <w:webHidden/>
              </w:rPr>
            </w:r>
            <w:r w:rsidR="00F74455">
              <w:rPr>
                <w:noProof/>
                <w:webHidden/>
              </w:rPr>
              <w:fldChar w:fldCharType="separate"/>
            </w:r>
            <w:r w:rsidR="005C0098">
              <w:rPr>
                <w:noProof/>
                <w:webHidden/>
              </w:rPr>
              <w:t>12</w:t>
            </w:r>
            <w:r w:rsidR="00F74455">
              <w:rPr>
                <w:noProof/>
                <w:webHidden/>
              </w:rPr>
              <w:fldChar w:fldCharType="end"/>
            </w:r>
          </w:hyperlink>
        </w:p>
        <w:p w14:paraId="536A13D3" w14:textId="2861E680" w:rsidR="00B52312" w:rsidRDefault="009B679A">
          <w:pPr>
            <w:pStyle w:val="TOC2"/>
            <w:tabs>
              <w:tab w:val="right" w:leader="dot" w:pos="8290"/>
            </w:tabs>
            <w:rPr>
              <w:noProof/>
            </w:rPr>
          </w:pPr>
          <w:hyperlink w:anchor="_Toc462479984" w:history="1">
            <w:r w:rsidR="00B52312" w:rsidRPr="00113462">
              <w:rPr>
                <w:rStyle w:val="Hyperlink"/>
                <w:noProof/>
              </w:rPr>
              <w:t>Tuning and Innovative Educaction and Training</w:t>
            </w:r>
            <w:r w:rsidR="00B52312">
              <w:rPr>
                <w:noProof/>
                <w:webHidden/>
              </w:rPr>
              <w:tab/>
            </w:r>
            <w:r w:rsidR="00F74455">
              <w:rPr>
                <w:noProof/>
                <w:webHidden/>
              </w:rPr>
              <w:fldChar w:fldCharType="begin"/>
            </w:r>
            <w:r w:rsidR="00B52312">
              <w:rPr>
                <w:noProof/>
                <w:webHidden/>
              </w:rPr>
              <w:instrText xml:space="preserve"> PAGEREF _Toc462479984 \h </w:instrText>
            </w:r>
            <w:r w:rsidR="00F74455">
              <w:rPr>
                <w:noProof/>
                <w:webHidden/>
              </w:rPr>
            </w:r>
            <w:r w:rsidR="00F74455">
              <w:rPr>
                <w:noProof/>
                <w:webHidden/>
              </w:rPr>
              <w:fldChar w:fldCharType="separate"/>
            </w:r>
            <w:r w:rsidR="005C0098">
              <w:rPr>
                <w:noProof/>
                <w:webHidden/>
              </w:rPr>
              <w:t>13</w:t>
            </w:r>
            <w:r w:rsidR="00F74455">
              <w:rPr>
                <w:noProof/>
                <w:webHidden/>
              </w:rPr>
              <w:fldChar w:fldCharType="end"/>
            </w:r>
          </w:hyperlink>
        </w:p>
        <w:p w14:paraId="27876A6F" w14:textId="23524EB3" w:rsidR="00B52312" w:rsidRDefault="009B679A">
          <w:pPr>
            <w:pStyle w:val="TOC2"/>
            <w:tabs>
              <w:tab w:val="right" w:leader="dot" w:pos="8290"/>
            </w:tabs>
            <w:rPr>
              <w:noProof/>
            </w:rPr>
          </w:pPr>
          <w:hyperlink w:anchor="_Toc462479985" w:history="1">
            <w:r w:rsidR="00B52312" w:rsidRPr="00113462">
              <w:rPr>
                <w:rStyle w:val="Hyperlink"/>
                <w:noProof/>
              </w:rPr>
              <w:t>African Quality Rating Mecahnism (AQRM)</w:t>
            </w:r>
            <w:r w:rsidR="00B52312">
              <w:rPr>
                <w:noProof/>
                <w:webHidden/>
              </w:rPr>
              <w:tab/>
            </w:r>
            <w:r w:rsidR="00F74455">
              <w:rPr>
                <w:noProof/>
                <w:webHidden/>
              </w:rPr>
              <w:fldChar w:fldCharType="begin"/>
            </w:r>
            <w:r w:rsidR="00B52312">
              <w:rPr>
                <w:noProof/>
                <w:webHidden/>
              </w:rPr>
              <w:instrText xml:space="preserve"> PAGEREF _Toc462479985 \h </w:instrText>
            </w:r>
            <w:r w:rsidR="00F74455">
              <w:rPr>
                <w:noProof/>
                <w:webHidden/>
              </w:rPr>
            </w:r>
            <w:r w:rsidR="00F74455">
              <w:rPr>
                <w:noProof/>
                <w:webHidden/>
              </w:rPr>
              <w:fldChar w:fldCharType="separate"/>
            </w:r>
            <w:r w:rsidR="005C0098">
              <w:rPr>
                <w:noProof/>
                <w:webHidden/>
              </w:rPr>
              <w:t>14</w:t>
            </w:r>
            <w:r w:rsidR="00F74455">
              <w:rPr>
                <w:noProof/>
                <w:webHidden/>
              </w:rPr>
              <w:fldChar w:fldCharType="end"/>
            </w:r>
          </w:hyperlink>
        </w:p>
        <w:p w14:paraId="110AE391" w14:textId="3B8504B3" w:rsidR="00B52312" w:rsidRDefault="009B679A">
          <w:pPr>
            <w:pStyle w:val="TOC2"/>
            <w:tabs>
              <w:tab w:val="right" w:leader="dot" w:pos="8290"/>
            </w:tabs>
            <w:rPr>
              <w:noProof/>
            </w:rPr>
          </w:pPr>
          <w:hyperlink w:anchor="_Toc462479986" w:history="1">
            <w:r w:rsidR="00B52312" w:rsidRPr="00113462">
              <w:rPr>
                <w:rStyle w:val="Hyperlink"/>
                <w:noProof/>
              </w:rPr>
              <w:t>Innovative Practices in Higher Education</w:t>
            </w:r>
            <w:r w:rsidR="00B52312">
              <w:rPr>
                <w:noProof/>
                <w:webHidden/>
              </w:rPr>
              <w:tab/>
            </w:r>
            <w:r w:rsidR="00F74455">
              <w:rPr>
                <w:noProof/>
                <w:webHidden/>
              </w:rPr>
              <w:fldChar w:fldCharType="begin"/>
            </w:r>
            <w:r w:rsidR="00B52312">
              <w:rPr>
                <w:noProof/>
                <w:webHidden/>
              </w:rPr>
              <w:instrText xml:space="preserve"> PAGEREF _Toc462479986 \h </w:instrText>
            </w:r>
            <w:r w:rsidR="00F74455">
              <w:rPr>
                <w:noProof/>
                <w:webHidden/>
              </w:rPr>
            </w:r>
            <w:r w:rsidR="00F74455">
              <w:rPr>
                <w:noProof/>
                <w:webHidden/>
              </w:rPr>
              <w:fldChar w:fldCharType="separate"/>
            </w:r>
            <w:r w:rsidR="005C0098">
              <w:rPr>
                <w:noProof/>
                <w:webHidden/>
              </w:rPr>
              <w:t>15</w:t>
            </w:r>
            <w:r w:rsidR="00F74455">
              <w:rPr>
                <w:noProof/>
                <w:webHidden/>
              </w:rPr>
              <w:fldChar w:fldCharType="end"/>
            </w:r>
          </w:hyperlink>
        </w:p>
        <w:p w14:paraId="69C8F0D7" w14:textId="7D7D13DC" w:rsidR="00B52312" w:rsidRDefault="009B679A">
          <w:pPr>
            <w:pStyle w:val="TOC2"/>
            <w:tabs>
              <w:tab w:val="right" w:leader="dot" w:pos="8290"/>
            </w:tabs>
            <w:rPr>
              <w:noProof/>
            </w:rPr>
          </w:pPr>
          <w:hyperlink w:anchor="_Toc462479987" w:history="1">
            <w:r w:rsidR="00B52312" w:rsidRPr="00113462">
              <w:rPr>
                <w:rStyle w:val="Hyperlink"/>
                <w:noProof/>
              </w:rPr>
              <w:t>Symposium of Rectors, Presidents and Vice-Chancellors</w:t>
            </w:r>
            <w:r w:rsidR="00B52312">
              <w:rPr>
                <w:noProof/>
                <w:webHidden/>
              </w:rPr>
              <w:tab/>
            </w:r>
            <w:r w:rsidR="00F74455">
              <w:rPr>
                <w:noProof/>
                <w:webHidden/>
              </w:rPr>
              <w:fldChar w:fldCharType="begin"/>
            </w:r>
            <w:r w:rsidR="00B52312">
              <w:rPr>
                <w:noProof/>
                <w:webHidden/>
              </w:rPr>
              <w:instrText xml:space="preserve"> PAGEREF _Toc462479987 \h </w:instrText>
            </w:r>
            <w:r w:rsidR="00F74455">
              <w:rPr>
                <w:noProof/>
                <w:webHidden/>
              </w:rPr>
            </w:r>
            <w:r w:rsidR="00F74455">
              <w:rPr>
                <w:noProof/>
                <w:webHidden/>
              </w:rPr>
              <w:fldChar w:fldCharType="separate"/>
            </w:r>
            <w:r w:rsidR="005C0098">
              <w:rPr>
                <w:noProof/>
                <w:webHidden/>
              </w:rPr>
              <w:t>15</w:t>
            </w:r>
            <w:r w:rsidR="00F74455">
              <w:rPr>
                <w:noProof/>
                <w:webHidden/>
              </w:rPr>
              <w:fldChar w:fldCharType="end"/>
            </w:r>
          </w:hyperlink>
        </w:p>
        <w:p w14:paraId="5CCC46AA" w14:textId="3FD9D4D5" w:rsidR="00B52312" w:rsidRDefault="009B679A">
          <w:pPr>
            <w:pStyle w:val="TOC1"/>
            <w:tabs>
              <w:tab w:val="right" w:leader="dot" w:pos="8290"/>
            </w:tabs>
            <w:rPr>
              <w:noProof/>
            </w:rPr>
          </w:pPr>
          <w:hyperlink w:anchor="_Toc462479988" w:history="1">
            <w:r w:rsidR="00B52312" w:rsidRPr="00113462">
              <w:rPr>
                <w:rStyle w:val="Hyperlink"/>
                <w:noProof/>
              </w:rPr>
              <w:t>Appreciation</w:t>
            </w:r>
            <w:r w:rsidR="00B52312">
              <w:rPr>
                <w:noProof/>
                <w:webHidden/>
              </w:rPr>
              <w:tab/>
            </w:r>
            <w:r w:rsidR="00F74455">
              <w:rPr>
                <w:noProof/>
                <w:webHidden/>
              </w:rPr>
              <w:fldChar w:fldCharType="begin"/>
            </w:r>
            <w:r w:rsidR="00B52312">
              <w:rPr>
                <w:noProof/>
                <w:webHidden/>
              </w:rPr>
              <w:instrText xml:space="preserve"> PAGEREF _Toc462479988 \h </w:instrText>
            </w:r>
            <w:r w:rsidR="00F74455">
              <w:rPr>
                <w:noProof/>
                <w:webHidden/>
              </w:rPr>
            </w:r>
            <w:r w:rsidR="00F74455">
              <w:rPr>
                <w:noProof/>
                <w:webHidden/>
              </w:rPr>
              <w:fldChar w:fldCharType="separate"/>
            </w:r>
            <w:r w:rsidR="005C0098">
              <w:rPr>
                <w:noProof/>
                <w:webHidden/>
              </w:rPr>
              <w:t>16</w:t>
            </w:r>
            <w:r w:rsidR="00F74455">
              <w:rPr>
                <w:noProof/>
                <w:webHidden/>
              </w:rPr>
              <w:fldChar w:fldCharType="end"/>
            </w:r>
          </w:hyperlink>
        </w:p>
        <w:p w14:paraId="23BFCA71" w14:textId="77777777" w:rsidR="00B52312" w:rsidRDefault="00F74455">
          <w:r>
            <w:rPr>
              <w:b/>
              <w:bCs/>
              <w:noProof/>
            </w:rPr>
            <w:fldChar w:fldCharType="end"/>
          </w:r>
        </w:p>
      </w:sdtContent>
    </w:sdt>
    <w:p w14:paraId="0FC60CFF" w14:textId="77777777" w:rsidR="00B52312" w:rsidRDefault="00B52312" w:rsidP="00F35749">
      <w:pPr>
        <w:rPr>
          <w:b/>
          <w:bCs/>
          <w:iCs/>
          <w:color w:val="2F5079"/>
          <w:sz w:val="28"/>
          <w:szCs w:val="28"/>
        </w:rPr>
      </w:pPr>
    </w:p>
    <w:p w14:paraId="3BED521A" w14:textId="77777777" w:rsidR="00B52312" w:rsidRDefault="00B52312">
      <w:pPr>
        <w:rPr>
          <w:b/>
          <w:bCs/>
          <w:iCs/>
          <w:color w:val="2F5079"/>
          <w:sz w:val="28"/>
          <w:szCs w:val="28"/>
        </w:rPr>
      </w:pPr>
      <w:r>
        <w:rPr>
          <w:b/>
          <w:bCs/>
          <w:iCs/>
          <w:color w:val="2F5079"/>
          <w:sz w:val="28"/>
          <w:szCs w:val="28"/>
        </w:rPr>
        <w:br w:type="page"/>
      </w:r>
    </w:p>
    <w:p w14:paraId="1A738384" w14:textId="77777777" w:rsidR="00B52312" w:rsidRDefault="00B52312" w:rsidP="00F35749">
      <w:pPr>
        <w:rPr>
          <w:b/>
          <w:bCs/>
          <w:iCs/>
          <w:color w:val="2F5079"/>
          <w:sz w:val="28"/>
          <w:szCs w:val="28"/>
        </w:rPr>
      </w:pPr>
    </w:p>
    <w:p w14:paraId="5C893126" w14:textId="77777777" w:rsidR="00F35749" w:rsidRPr="00C911E2" w:rsidRDefault="00F35749" w:rsidP="000B7BEC">
      <w:pPr>
        <w:pStyle w:val="Heading1"/>
      </w:pPr>
      <w:bookmarkStart w:id="0" w:name="_Toc462479966"/>
      <w:r w:rsidRPr="00234BD7">
        <w:t>Background</w:t>
      </w:r>
      <w:bookmarkEnd w:id="0"/>
    </w:p>
    <w:p w14:paraId="162F629D" w14:textId="77777777" w:rsidR="00F35749" w:rsidRPr="00C911E2" w:rsidRDefault="00F35749" w:rsidP="00F35749"/>
    <w:p w14:paraId="32E6D26A" w14:textId="77777777" w:rsidR="00F35749" w:rsidRPr="00F35749" w:rsidRDefault="00CE7F05" w:rsidP="00CE7F05">
      <w:pPr>
        <w:jc w:val="both"/>
        <w:rPr>
          <w:sz w:val="24"/>
          <w:szCs w:val="24"/>
        </w:rPr>
      </w:pPr>
      <w:r>
        <w:rPr>
          <w:sz w:val="24"/>
          <w:szCs w:val="24"/>
        </w:rPr>
        <w:t xml:space="preserve">After the </w:t>
      </w:r>
      <w:r w:rsidR="00F35749" w:rsidRPr="00F35749">
        <w:rPr>
          <w:sz w:val="24"/>
          <w:szCs w:val="24"/>
        </w:rPr>
        <w:t xml:space="preserve">7th International Conference on Quality Assurance in Higher Education in Africa (ICQAHEA) held </w:t>
      </w:r>
      <w:r>
        <w:rPr>
          <w:sz w:val="24"/>
          <w:szCs w:val="24"/>
        </w:rPr>
        <w:t xml:space="preserve">in September 2015 </w:t>
      </w:r>
      <w:r w:rsidR="00F35749" w:rsidRPr="00F35749">
        <w:rPr>
          <w:sz w:val="24"/>
          <w:szCs w:val="24"/>
        </w:rPr>
        <w:t>in Abuja, Nigeria</w:t>
      </w:r>
      <w:r>
        <w:rPr>
          <w:sz w:val="24"/>
          <w:szCs w:val="24"/>
        </w:rPr>
        <w:t>, there have been several notable developments in the promotion of quality in higher education in Africa. These include the adoption of the Sustainable D</w:t>
      </w:r>
      <w:r w:rsidR="00F35749" w:rsidRPr="00F35749">
        <w:rPr>
          <w:sz w:val="24"/>
          <w:szCs w:val="24"/>
        </w:rPr>
        <w:t xml:space="preserve">evelopment </w:t>
      </w:r>
      <w:r>
        <w:rPr>
          <w:sz w:val="24"/>
          <w:szCs w:val="24"/>
        </w:rPr>
        <w:t>G</w:t>
      </w:r>
      <w:r w:rsidR="00F35749" w:rsidRPr="00F35749">
        <w:rPr>
          <w:sz w:val="24"/>
          <w:szCs w:val="24"/>
        </w:rPr>
        <w:t>oals and the Education 2030 Framework for Action; the adoption of the Continental Strategy for Education for Africa 2016-2025 (CESA) which reiterates quality as o</w:t>
      </w:r>
      <w:r>
        <w:rPr>
          <w:sz w:val="24"/>
          <w:szCs w:val="24"/>
        </w:rPr>
        <w:t>ne of its main objectives; the a</w:t>
      </w:r>
      <w:r w:rsidR="00F35749" w:rsidRPr="00F35749">
        <w:rPr>
          <w:sz w:val="24"/>
          <w:szCs w:val="24"/>
        </w:rPr>
        <w:t xml:space="preserve">doption of </w:t>
      </w:r>
      <w:r>
        <w:rPr>
          <w:sz w:val="24"/>
          <w:szCs w:val="24"/>
        </w:rPr>
        <w:t>the Pan African Quality Assurance Framework (</w:t>
      </w:r>
      <w:r w:rsidR="00F35749" w:rsidRPr="00F35749">
        <w:rPr>
          <w:sz w:val="24"/>
          <w:szCs w:val="24"/>
        </w:rPr>
        <w:t>PAQAF</w:t>
      </w:r>
      <w:r>
        <w:rPr>
          <w:sz w:val="24"/>
          <w:szCs w:val="24"/>
        </w:rPr>
        <w:t xml:space="preserve">); </w:t>
      </w:r>
      <w:r w:rsidR="00F35749" w:rsidRPr="00F35749">
        <w:rPr>
          <w:sz w:val="24"/>
          <w:szCs w:val="24"/>
        </w:rPr>
        <w:t xml:space="preserve">support </w:t>
      </w:r>
      <w:r>
        <w:rPr>
          <w:sz w:val="24"/>
          <w:szCs w:val="24"/>
        </w:rPr>
        <w:t xml:space="preserve">for </w:t>
      </w:r>
      <w:r w:rsidR="00F35749" w:rsidRPr="00F35749">
        <w:rPr>
          <w:sz w:val="24"/>
          <w:szCs w:val="24"/>
        </w:rPr>
        <w:t xml:space="preserve">the implementation of the Addis </w:t>
      </w:r>
      <w:r>
        <w:rPr>
          <w:sz w:val="24"/>
          <w:szCs w:val="24"/>
        </w:rPr>
        <w:t xml:space="preserve">Ababa </w:t>
      </w:r>
      <w:r w:rsidR="00F35749" w:rsidRPr="00F35749">
        <w:rPr>
          <w:sz w:val="24"/>
          <w:szCs w:val="24"/>
        </w:rPr>
        <w:t xml:space="preserve">Convention on mutual recognition of qualifications; the start of the Harmonisation, Quality Assurance and Accreditation (HAQAA) initiative and the scaling up of the Harmonisation and Tuning Africa initiative; the </w:t>
      </w:r>
      <w:r>
        <w:rPr>
          <w:sz w:val="24"/>
          <w:szCs w:val="24"/>
        </w:rPr>
        <w:t>u</w:t>
      </w:r>
      <w:r w:rsidR="00F35749" w:rsidRPr="00F35749">
        <w:rPr>
          <w:sz w:val="24"/>
          <w:szCs w:val="24"/>
        </w:rPr>
        <w:t xml:space="preserve">pcoming dialogue between Africa and the Bologna Follow-Up Group; the </w:t>
      </w:r>
      <w:r>
        <w:rPr>
          <w:sz w:val="24"/>
          <w:szCs w:val="24"/>
        </w:rPr>
        <w:t>r</w:t>
      </w:r>
      <w:r w:rsidR="00F35749" w:rsidRPr="00F35749">
        <w:rPr>
          <w:sz w:val="24"/>
          <w:szCs w:val="24"/>
        </w:rPr>
        <w:t>eiteration of the commitment of EU and AU Commissions to mobility, harmonisation and skills at the April 2016 College to College meeting; and the First Erasmus+ calls fully open to Africa and the launch of the Intra-Africa Academic Mobility Scheme</w:t>
      </w:r>
      <w:r>
        <w:rPr>
          <w:sz w:val="24"/>
          <w:szCs w:val="24"/>
        </w:rPr>
        <w:t>.</w:t>
      </w:r>
    </w:p>
    <w:p w14:paraId="5C22FAE2" w14:textId="77777777" w:rsidR="00F35749" w:rsidRPr="00F35749" w:rsidRDefault="00F35749" w:rsidP="00F35749">
      <w:pPr>
        <w:jc w:val="both"/>
        <w:rPr>
          <w:sz w:val="24"/>
          <w:szCs w:val="24"/>
        </w:rPr>
      </w:pPr>
    </w:p>
    <w:p w14:paraId="44FF89CA" w14:textId="77777777" w:rsidR="00F35749" w:rsidRPr="00F35749" w:rsidRDefault="00F35749" w:rsidP="00F35749">
      <w:pPr>
        <w:autoSpaceDE w:val="0"/>
        <w:autoSpaceDN w:val="0"/>
        <w:adjustRightInd w:val="0"/>
        <w:jc w:val="both"/>
        <w:rPr>
          <w:sz w:val="24"/>
          <w:szCs w:val="24"/>
        </w:rPr>
      </w:pPr>
      <w:r w:rsidRPr="00F35749">
        <w:rPr>
          <w:sz w:val="24"/>
          <w:szCs w:val="24"/>
        </w:rPr>
        <w:t xml:space="preserve">However, </w:t>
      </w:r>
      <w:r w:rsidR="00931164">
        <w:rPr>
          <w:sz w:val="24"/>
          <w:szCs w:val="24"/>
        </w:rPr>
        <w:t xml:space="preserve">in spite of </w:t>
      </w:r>
      <w:r w:rsidRPr="00F35749">
        <w:rPr>
          <w:sz w:val="24"/>
          <w:szCs w:val="24"/>
        </w:rPr>
        <w:t xml:space="preserve">these achievements, quality assurance and regional harmonisation are still facing some challenges at national, regional and global levels. These include: </w:t>
      </w:r>
    </w:p>
    <w:p w14:paraId="1A55F47C" w14:textId="77777777" w:rsidR="00F35749" w:rsidRPr="00F35749" w:rsidRDefault="00F35749" w:rsidP="00F35749">
      <w:pPr>
        <w:autoSpaceDE w:val="0"/>
        <w:autoSpaceDN w:val="0"/>
        <w:adjustRightInd w:val="0"/>
        <w:jc w:val="both"/>
        <w:rPr>
          <w:sz w:val="24"/>
          <w:szCs w:val="24"/>
        </w:rPr>
      </w:pPr>
    </w:p>
    <w:p w14:paraId="6E90F450" w14:textId="77777777" w:rsidR="00F35749" w:rsidRPr="00F35749" w:rsidRDefault="00F35749" w:rsidP="00F35749">
      <w:pPr>
        <w:pStyle w:val="ListParagraph"/>
        <w:numPr>
          <w:ilvl w:val="0"/>
          <w:numId w:val="4"/>
        </w:numPr>
        <w:autoSpaceDE w:val="0"/>
        <w:autoSpaceDN w:val="0"/>
        <w:adjustRightInd w:val="0"/>
        <w:ind w:left="709"/>
        <w:jc w:val="both"/>
        <w:rPr>
          <w:sz w:val="24"/>
          <w:szCs w:val="24"/>
        </w:rPr>
      </w:pPr>
      <w:r w:rsidRPr="00F35749">
        <w:rPr>
          <w:sz w:val="24"/>
          <w:szCs w:val="24"/>
        </w:rPr>
        <w:t>The lack of capacity for using the different dimensions of innovation for developing quality culture at the institutional and national levels; enhancing quality in higher education teaching, learning and research and managing national quality assurance agencies;</w:t>
      </w:r>
    </w:p>
    <w:p w14:paraId="49F994E7" w14:textId="77777777" w:rsidR="00F35749" w:rsidRPr="00F35749" w:rsidRDefault="00F35749" w:rsidP="00F35749">
      <w:pPr>
        <w:pStyle w:val="ListParagraph"/>
        <w:autoSpaceDE w:val="0"/>
        <w:autoSpaceDN w:val="0"/>
        <w:adjustRightInd w:val="0"/>
        <w:ind w:left="709"/>
        <w:jc w:val="both"/>
        <w:rPr>
          <w:sz w:val="24"/>
          <w:szCs w:val="24"/>
        </w:rPr>
      </w:pPr>
    </w:p>
    <w:p w14:paraId="06D234DE" w14:textId="4B07D005" w:rsidR="00F35749" w:rsidRPr="00F35749" w:rsidRDefault="00F35749" w:rsidP="00F35749">
      <w:pPr>
        <w:pStyle w:val="ListParagraph"/>
        <w:numPr>
          <w:ilvl w:val="0"/>
          <w:numId w:val="4"/>
        </w:numPr>
        <w:autoSpaceDE w:val="0"/>
        <w:autoSpaceDN w:val="0"/>
        <w:adjustRightInd w:val="0"/>
        <w:ind w:left="709"/>
        <w:jc w:val="both"/>
        <w:rPr>
          <w:sz w:val="24"/>
          <w:szCs w:val="24"/>
        </w:rPr>
      </w:pPr>
      <w:r w:rsidRPr="00F35749">
        <w:rPr>
          <w:sz w:val="24"/>
          <w:szCs w:val="24"/>
        </w:rPr>
        <w:t xml:space="preserve">The lack of capacity for effective implementation of sub-regional and continental reforms, frameworks and programmes including: the “Licence-Master-Doctorate” (LMD) reform; and the Harmonisation, Quality Assurance and Accreditation </w:t>
      </w:r>
      <w:r w:rsidR="005C0098">
        <w:rPr>
          <w:sz w:val="24"/>
          <w:szCs w:val="24"/>
        </w:rPr>
        <w:t xml:space="preserve">(HAQAA) </w:t>
      </w:r>
      <w:r w:rsidRPr="00F35749">
        <w:rPr>
          <w:sz w:val="24"/>
          <w:szCs w:val="24"/>
        </w:rPr>
        <w:t>initiative</w:t>
      </w:r>
      <w:r w:rsidR="005C0098">
        <w:rPr>
          <w:sz w:val="24"/>
          <w:szCs w:val="24"/>
        </w:rPr>
        <w:t>; and</w:t>
      </w:r>
      <w:bookmarkStart w:id="1" w:name="_GoBack"/>
      <w:bookmarkEnd w:id="1"/>
      <w:r w:rsidRPr="00F35749">
        <w:rPr>
          <w:sz w:val="24"/>
          <w:szCs w:val="24"/>
        </w:rPr>
        <w:t xml:space="preserve"> </w:t>
      </w:r>
    </w:p>
    <w:p w14:paraId="4942DF0C" w14:textId="77777777" w:rsidR="00F35749" w:rsidRPr="00F35749" w:rsidRDefault="00F35749" w:rsidP="00F35749">
      <w:pPr>
        <w:autoSpaceDE w:val="0"/>
        <w:autoSpaceDN w:val="0"/>
        <w:adjustRightInd w:val="0"/>
        <w:ind w:left="709"/>
        <w:jc w:val="both"/>
        <w:rPr>
          <w:sz w:val="24"/>
          <w:szCs w:val="24"/>
        </w:rPr>
      </w:pPr>
    </w:p>
    <w:p w14:paraId="2573A441" w14:textId="6246C6A2" w:rsidR="00F35749" w:rsidRPr="00365E82" w:rsidRDefault="00F35749" w:rsidP="00F35749">
      <w:pPr>
        <w:pStyle w:val="ListParagraph"/>
        <w:numPr>
          <w:ilvl w:val="0"/>
          <w:numId w:val="4"/>
        </w:numPr>
        <w:autoSpaceDE w:val="0"/>
        <w:autoSpaceDN w:val="0"/>
        <w:adjustRightInd w:val="0"/>
        <w:ind w:left="709"/>
        <w:jc w:val="both"/>
        <w:rPr>
          <w:sz w:val="24"/>
          <w:szCs w:val="24"/>
        </w:rPr>
      </w:pPr>
      <w:r w:rsidRPr="00F35749">
        <w:rPr>
          <w:sz w:val="24"/>
          <w:szCs w:val="24"/>
        </w:rPr>
        <w:t>The lack of capacity for improving internal and external quality culture in the African higher education system using ranking and rating mechanisms including the U-</w:t>
      </w:r>
      <w:proofErr w:type="spellStart"/>
      <w:r w:rsidRPr="00F35749">
        <w:rPr>
          <w:sz w:val="24"/>
          <w:szCs w:val="24"/>
        </w:rPr>
        <w:t>Multirank</w:t>
      </w:r>
      <w:proofErr w:type="spellEnd"/>
      <w:r w:rsidRPr="00F35749">
        <w:rPr>
          <w:sz w:val="24"/>
          <w:szCs w:val="24"/>
        </w:rPr>
        <w:t xml:space="preserve"> and African Quality Rating Mechanism</w:t>
      </w:r>
      <w:r w:rsidR="0058148D">
        <w:rPr>
          <w:sz w:val="24"/>
          <w:szCs w:val="24"/>
        </w:rPr>
        <w:t xml:space="preserve"> (AQRM)</w:t>
      </w:r>
      <w:r w:rsidRPr="00F35749">
        <w:rPr>
          <w:sz w:val="24"/>
          <w:szCs w:val="24"/>
        </w:rPr>
        <w:t>. </w:t>
      </w:r>
    </w:p>
    <w:p w14:paraId="607123BC" w14:textId="77777777" w:rsidR="00F35749" w:rsidRDefault="00F35749" w:rsidP="00F35749">
      <w:pPr>
        <w:autoSpaceDE w:val="0"/>
        <w:autoSpaceDN w:val="0"/>
        <w:adjustRightInd w:val="0"/>
        <w:jc w:val="both"/>
      </w:pPr>
    </w:p>
    <w:p w14:paraId="6F74C021" w14:textId="77777777" w:rsidR="00F35749" w:rsidRPr="00C911E2" w:rsidRDefault="00F35749" w:rsidP="000B7BEC">
      <w:pPr>
        <w:pStyle w:val="Heading1"/>
      </w:pPr>
      <w:bookmarkStart w:id="2" w:name="_Toc462479967"/>
      <w:r>
        <w:t>The 8th ICQAHEA</w:t>
      </w:r>
      <w:bookmarkEnd w:id="2"/>
    </w:p>
    <w:p w14:paraId="6CFBB436" w14:textId="77777777" w:rsidR="00F35749" w:rsidRDefault="00F35749" w:rsidP="00F35749">
      <w:pPr>
        <w:autoSpaceDE w:val="0"/>
        <w:autoSpaceDN w:val="0"/>
        <w:adjustRightInd w:val="0"/>
        <w:jc w:val="both"/>
      </w:pPr>
    </w:p>
    <w:p w14:paraId="0F3D7022" w14:textId="77777777" w:rsidR="00F35749" w:rsidRDefault="00F35749" w:rsidP="00F35749">
      <w:pPr>
        <w:autoSpaceDE w:val="0"/>
        <w:autoSpaceDN w:val="0"/>
        <w:adjustRightInd w:val="0"/>
        <w:jc w:val="both"/>
        <w:rPr>
          <w:sz w:val="24"/>
          <w:szCs w:val="24"/>
        </w:rPr>
      </w:pPr>
      <w:r w:rsidRPr="00F35749">
        <w:rPr>
          <w:sz w:val="24"/>
          <w:szCs w:val="24"/>
        </w:rPr>
        <w:t xml:space="preserve">The 8th ICQAHEA was organised to consolidate the results achieved in the process of implementation of the recommendations of the 7th ICQAHEA; address the above challenges and propose relevant strategies for building capacity for the effective use of innovations for enhancing quality and accelerating regional harmonisation.  The conference also provided a platform for the formal launch of the Harmonisation, Quality Assurance and Accreditation </w:t>
      </w:r>
      <w:r w:rsidR="00931164">
        <w:rPr>
          <w:sz w:val="24"/>
          <w:szCs w:val="24"/>
        </w:rPr>
        <w:t xml:space="preserve">(HAQAA) </w:t>
      </w:r>
      <w:r w:rsidRPr="00F35749">
        <w:rPr>
          <w:sz w:val="24"/>
          <w:szCs w:val="24"/>
        </w:rPr>
        <w:t xml:space="preserve">initiative. </w:t>
      </w:r>
    </w:p>
    <w:p w14:paraId="43038D36" w14:textId="77777777" w:rsidR="008633C0" w:rsidRDefault="008633C0" w:rsidP="00F35749">
      <w:pPr>
        <w:autoSpaceDE w:val="0"/>
        <w:autoSpaceDN w:val="0"/>
        <w:adjustRightInd w:val="0"/>
        <w:jc w:val="both"/>
        <w:rPr>
          <w:sz w:val="24"/>
          <w:szCs w:val="24"/>
        </w:rPr>
      </w:pPr>
    </w:p>
    <w:p w14:paraId="7A4D27AE" w14:textId="77777777" w:rsidR="008633C0" w:rsidRPr="00F35749" w:rsidRDefault="008633C0" w:rsidP="00F35749">
      <w:pPr>
        <w:autoSpaceDE w:val="0"/>
        <w:autoSpaceDN w:val="0"/>
        <w:adjustRightInd w:val="0"/>
        <w:jc w:val="both"/>
        <w:rPr>
          <w:sz w:val="24"/>
          <w:szCs w:val="24"/>
        </w:rPr>
      </w:pPr>
    </w:p>
    <w:p w14:paraId="7CF840F5" w14:textId="77777777" w:rsidR="00F35749" w:rsidRDefault="00F35749" w:rsidP="00F35749"/>
    <w:p w14:paraId="5AE0F5DB" w14:textId="77777777" w:rsidR="00F35749" w:rsidRPr="00FF62BE" w:rsidRDefault="00F35749" w:rsidP="000B7BEC">
      <w:pPr>
        <w:pStyle w:val="Heading1"/>
      </w:pPr>
      <w:bookmarkStart w:id="3" w:name="_Toc462479968"/>
      <w:r>
        <w:lastRenderedPageBreak/>
        <w:t>Objectives of the Conference and Workshop</w:t>
      </w:r>
      <w:bookmarkEnd w:id="3"/>
    </w:p>
    <w:p w14:paraId="0344C055" w14:textId="77777777" w:rsidR="00F35749" w:rsidRDefault="00F35749" w:rsidP="00F35749"/>
    <w:p w14:paraId="7F933453" w14:textId="77777777" w:rsidR="00F35749" w:rsidRPr="00F35749" w:rsidRDefault="00F35749" w:rsidP="00895B7E">
      <w:pPr>
        <w:jc w:val="both"/>
        <w:rPr>
          <w:rFonts w:cs="Arial"/>
          <w:sz w:val="24"/>
          <w:szCs w:val="24"/>
        </w:rPr>
      </w:pPr>
      <w:r w:rsidRPr="00F35749">
        <w:rPr>
          <w:rFonts w:cs="Arial"/>
          <w:sz w:val="24"/>
          <w:szCs w:val="24"/>
        </w:rPr>
        <w:t>The objectives of the 8</w:t>
      </w:r>
      <w:r w:rsidRPr="00F35749">
        <w:rPr>
          <w:rFonts w:cs="Arial"/>
          <w:sz w:val="24"/>
          <w:szCs w:val="24"/>
          <w:vertAlign w:val="superscript"/>
        </w:rPr>
        <w:t>th</w:t>
      </w:r>
      <w:r w:rsidRPr="00F35749">
        <w:rPr>
          <w:rFonts w:cs="Arial"/>
          <w:sz w:val="24"/>
          <w:szCs w:val="24"/>
        </w:rPr>
        <w:t xml:space="preserve"> ICQAHEA </w:t>
      </w:r>
      <w:r w:rsidR="00F848CC">
        <w:rPr>
          <w:rFonts w:cs="Arial"/>
          <w:sz w:val="24"/>
          <w:szCs w:val="24"/>
        </w:rPr>
        <w:t>were</w:t>
      </w:r>
      <w:r w:rsidRPr="00F35749">
        <w:rPr>
          <w:rFonts w:cs="Arial"/>
          <w:sz w:val="24"/>
          <w:szCs w:val="24"/>
        </w:rPr>
        <w:t xml:space="preserve"> to:</w:t>
      </w:r>
    </w:p>
    <w:p w14:paraId="4D4B3DE1" w14:textId="77777777" w:rsidR="00F35749" w:rsidRPr="00F35749" w:rsidRDefault="00F35749" w:rsidP="00895B7E">
      <w:pPr>
        <w:jc w:val="both"/>
        <w:rPr>
          <w:rFonts w:cs="Arial"/>
          <w:sz w:val="24"/>
          <w:szCs w:val="24"/>
        </w:rPr>
      </w:pPr>
    </w:p>
    <w:p w14:paraId="5A91B688" w14:textId="77777777" w:rsidR="00F35749" w:rsidRPr="00F35749" w:rsidRDefault="00F35749" w:rsidP="00895B7E">
      <w:pPr>
        <w:pStyle w:val="ListParagraph"/>
        <w:numPr>
          <w:ilvl w:val="0"/>
          <w:numId w:val="2"/>
        </w:numPr>
        <w:jc w:val="both"/>
        <w:rPr>
          <w:rFonts w:cs="Arial"/>
          <w:sz w:val="24"/>
          <w:szCs w:val="24"/>
        </w:rPr>
      </w:pPr>
      <w:r w:rsidRPr="00F35749">
        <w:rPr>
          <w:rFonts w:cs="Arial"/>
          <w:sz w:val="24"/>
          <w:szCs w:val="24"/>
        </w:rPr>
        <w:t>review different dimensions of innovation in African higher education that address quality and regional harmonisation;</w:t>
      </w:r>
    </w:p>
    <w:p w14:paraId="2314586C" w14:textId="77777777" w:rsidR="00F35749" w:rsidRPr="00F35749" w:rsidRDefault="00F35749" w:rsidP="00895B7E">
      <w:pPr>
        <w:pStyle w:val="ListParagraph"/>
        <w:numPr>
          <w:ilvl w:val="0"/>
          <w:numId w:val="2"/>
        </w:numPr>
        <w:autoSpaceDE w:val="0"/>
        <w:autoSpaceDN w:val="0"/>
        <w:adjustRightInd w:val="0"/>
        <w:jc w:val="both"/>
        <w:rPr>
          <w:rFonts w:cs="Arial"/>
          <w:sz w:val="24"/>
          <w:szCs w:val="24"/>
        </w:rPr>
      </w:pPr>
      <w:r w:rsidRPr="00F35749">
        <w:rPr>
          <w:rFonts w:cs="Arial"/>
          <w:sz w:val="24"/>
          <w:szCs w:val="24"/>
        </w:rPr>
        <w:t>promote awareness among the African higher education community of recent developments in accelerating regional harmonisation under the Africa-EU partnership including the Continental Strategy for Education for Africa 2016-2025 (CESA); the Pan African Quality Assurance and Accreditatio</w:t>
      </w:r>
      <w:r w:rsidR="00F63BE2">
        <w:rPr>
          <w:rFonts w:cs="Arial"/>
          <w:sz w:val="24"/>
          <w:szCs w:val="24"/>
        </w:rPr>
        <w:t>n Framework; Tuning and Erasmus</w:t>
      </w:r>
      <w:r w:rsidRPr="00F35749">
        <w:rPr>
          <w:rFonts w:cs="Arial"/>
          <w:sz w:val="24"/>
          <w:szCs w:val="24"/>
        </w:rPr>
        <w:t>+;</w:t>
      </w:r>
    </w:p>
    <w:p w14:paraId="5E90F8FB" w14:textId="77777777" w:rsidR="00F35749" w:rsidRPr="00F35749" w:rsidRDefault="00F35749" w:rsidP="00895B7E">
      <w:pPr>
        <w:pStyle w:val="ListParagraph"/>
        <w:numPr>
          <w:ilvl w:val="0"/>
          <w:numId w:val="2"/>
        </w:numPr>
        <w:autoSpaceDE w:val="0"/>
        <w:autoSpaceDN w:val="0"/>
        <w:adjustRightInd w:val="0"/>
        <w:jc w:val="both"/>
        <w:rPr>
          <w:rFonts w:cs="Arial"/>
          <w:sz w:val="24"/>
          <w:szCs w:val="24"/>
        </w:rPr>
      </w:pPr>
      <w:r w:rsidRPr="00F35749">
        <w:rPr>
          <w:rFonts w:cs="Arial"/>
          <w:sz w:val="24"/>
          <w:szCs w:val="24"/>
        </w:rPr>
        <w:t>provide a platform for the launch of key initiatives under the Africa-EU partnership especially Harmonisation, Quality Assurance and Accreditation (HAQAA);</w:t>
      </w:r>
    </w:p>
    <w:p w14:paraId="7AAC958A" w14:textId="77777777" w:rsidR="00F35749" w:rsidRPr="00F35749" w:rsidRDefault="00F35749" w:rsidP="00895B7E">
      <w:pPr>
        <w:pStyle w:val="ListParagraph"/>
        <w:numPr>
          <w:ilvl w:val="0"/>
          <w:numId w:val="2"/>
        </w:numPr>
        <w:autoSpaceDE w:val="0"/>
        <w:autoSpaceDN w:val="0"/>
        <w:adjustRightInd w:val="0"/>
        <w:jc w:val="both"/>
        <w:rPr>
          <w:rFonts w:cs="Arial"/>
          <w:sz w:val="24"/>
          <w:szCs w:val="24"/>
        </w:rPr>
      </w:pPr>
      <w:r w:rsidRPr="00F35749">
        <w:rPr>
          <w:rFonts w:cs="Arial"/>
          <w:sz w:val="24"/>
          <w:szCs w:val="24"/>
        </w:rPr>
        <w:t xml:space="preserve">train participants in modern and innovative methods of developing quality culture at the institutional and national levels; </w:t>
      </w:r>
    </w:p>
    <w:p w14:paraId="49F1BF9A" w14:textId="77777777" w:rsidR="00F35749" w:rsidRPr="00F35749" w:rsidRDefault="00F35749" w:rsidP="00895B7E">
      <w:pPr>
        <w:pStyle w:val="ListParagraph"/>
        <w:numPr>
          <w:ilvl w:val="0"/>
          <w:numId w:val="2"/>
        </w:numPr>
        <w:autoSpaceDE w:val="0"/>
        <w:autoSpaceDN w:val="0"/>
        <w:adjustRightInd w:val="0"/>
        <w:jc w:val="both"/>
        <w:rPr>
          <w:sz w:val="24"/>
          <w:szCs w:val="24"/>
        </w:rPr>
      </w:pPr>
      <w:r w:rsidRPr="00F35749">
        <w:rPr>
          <w:rFonts w:cs="Arial"/>
          <w:sz w:val="24"/>
          <w:szCs w:val="24"/>
        </w:rPr>
        <w:t xml:space="preserve">showcase innovative practices in </w:t>
      </w:r>
      <w:r w:rsidRPr="00F35749">
        <w:rPr>
          <w:sz w:val="24"/>
          <w:szCs w:val="24"/>
        </w:rPr>
        <w:t xml:space="preserve">teaching and learning; entrepreneurial thinking and practice; research; graduate employability policies and practice; funding; open and distance learning and management of higher education systems </w:t>
      </w:r>
      <w:r w:rsidRPr="00F35749">
        <w:rPr>
          <w:rFonts w:cs="Arial"/>
          <w:sz w:val="24"/>
          <w:szCs w:val="24"/>
        </w:rPr>
        <w:t>from Africa, Europe and other regions of the world as experiences for participants to adopt or adapt;</w:t>
      </w:r>
    </w:p>
    <w:p w14:paraId="5A504325" w14:textId="77777777" w:rsidR="00F35749" w:rsidRPr="00F35749" w:rsidRDefault="00F35749" w:rsidP="00895B7E">
      <w:pPr>
        <w:pStyle w:val="ListParagraph"/>
        <w:numPr>
          <w:ilvl w:val="0"/>
          <w:numId w:val="2"/>
        </w:numPr>
        <w:autoSpaceDE w:val="0"/>
        <w:autoSpaceDN w:val="0"/>
        <w:adjustRightInd w:val="0"/>
        <w:jc w:val="both"/>
        <w:rPr>
          <w:sz w:val="24"/>
          <w:szCs w:val="24"/>
        </w:rPr>
      </w:pPr>
      <w:r w:rsidRPr="00F35749">
        <w:rPr>
          <w:rFonts w:cs="Arial"/>
          <w:sz w:val="24"/>
          <w:szCs w:val="24"/>
        </w:rPr>
        <w:t>identify barriers to innovation in the African higher education systems and strategies for breaking the barriers;</w:t>
      </w:r>
    </w:p>
    <w:p w14:paraId="542CD83A" w14:textId="77777777" w:rsidR="00F35749" w:rsidRPr="00F35749" w:rsidRDefault="00F35749" w:rsidP="00895B7E">
      <w:pPr>
        <w:pStyle w:val="ListParagraph"/>
        <w:numPr>
          <w:ilvl w:val="0"/>
          <w:numId w:val="2"/>
        </w:numPr>
        <w:autoSpaceDE w:val="0"/>
        <w:autoSpaceDN w:val="0"/>
        <w:adjustRightInd w:val="0"/>
        <w:jc w:val="both"/>
        <w:rPr>
          <w:sz w:val="24"/>
          <w:szCs w:val="24"/>
        </w:rPr>
      </w:pPr>
      <w:r w:rsidRPr="00F35749">
        <w:rPr>
          <w:rFonts w:cs="Arial"/>
          <w:sz w:val="24"/>
          <w:szCs w:val="24"/>
        </w:rPr>
        <w:t>address emerging challenges to quality in higher education in Africa including academic corruption and degree mills; and</w:t>
      </w:r>
    </w:p>
    <w:p w14:paraId="57701797" w14:textId="3FFED30F" w:rsidR="00F35749" w:rsidRPr="00F35749" w:rsidRDefault="00F35749" w:rsidP="00895B7E">
      <w:pPr>
        <w:pStyle w:val="NoSpacing"/>
        <w:numPr>
          <w:ilvl w:val="0"/>
          <w:numId w:val="2"/>
        </w:numPr>
        <w:jc w:val="both"/>
        <w:rPr>
          <w:sz w:val="24"/>
          <w:szCs w:val="24"/>
        </w:rPr>
      </w:pPr>
      <w:r w:rsidRPr="00F35749">
        <w:rPr>
          <w:sz w:val="24"/>
          <w:szCs w:val="24"/>
        </w:rPr>
        <w:t>examine the impact of rati</w:t>
      </w:r>
      <w:r w:rsidR="0058148D">
        <w:rPr>
          <w:sz w:val="24"/>
          <w:szCs w:val="24"/>
        </w:rPr>
        <w:t>ng/ranking on the promotion of i</w:t>
      </w:r>
      <w:r w:rsidRPr="00F35749">
        <w:rPr>
          <w:sz w:val="24"/>
          <w:szCs w:val="24"/>
        </w:rPr>
        <w:t>nternal and external quality culture in the African higher education system.</w:t>
      </w:r>
    </w:p>
    <w:p w14:paraId="0245D2A0" w14:textId="77777777" w:rsidR="00F35749" w:rsidRDefault="00F35749" w:rsidP="00F35749"/>
    <w:p w14:paraId="4BAE04A3" w14:textId="77777777" w:rsidR="00F35749" w:rsidRDefault="00F35749" w:rsidP="000B7BEC">
      <w:pPr>
        <w:pStyle w:val="Heading1"/>
      </w:pPr>
      <w:bookmarkStart w:id="4" w:name="_Toc462479969"/>
      <w:r>
        <w:t>Expected outcomes</w:t>
      </w:r>
      <w:bookmarkEnd w:id="4"/>
    </w:p>
    <w:p w14:paraId="6DF4CA1D" w14:textId="77777777" w:rsidR="00F35749" w:rsidRDefault="00F35749" w:rsidP="00F35749"/>
    <w:p w14:paraId="62FAB6C4" w14:textId="77777777" w:rsidR="00F35749" w:rsidRPr="00F35749" w:rsidRDefault="00F35749" w:rsidP="00F35749">
      <w:pPr>
        <w:pStyle w:val="ListParagraph"/>
        <w:numPr>
          <w:ilvl w:val="0"/>
          <w:numId w:val="1"/>
        </w:numPr>
        <w:jc w:val="both"/>
        <w:rPr>
          <w:sz w:val="24"/>
          <w:szCs w:val="24"/>
        </w:rPr>
      </w:pPr>
      <w:r w:rsidRPr="00F35749">
        <w:rPr>
          <w:sz w:val="24"/>
          <w:szCs w:val="24"/>
        </w:rPr>
        <w:t xml:space="preserve">Participants </w:t>
      </w:r>
      <w:r w:rsidR="00931164">
        <w:rPr>
          <w:sz w:val="24"/>
          <w:szCs w:val="24"/>
        </w:rPr>
        <w:t xml:space="preserve">who would have </w:t>
      </w:r>
      <w:r w:rsidRPr="00F35749">
        <w:rPr>
          <w:sz w:val="24"/>
          <w:szCs w:val="24"/>
        </w:rPr>
        <w:t xml:space="preserve">deepened their understanding of the different dimensions of innovation that address </w:t>
      </w:r>
      <w:r w:rsidRPr="00F35749">
        <w:rPr>
          <w:rFonts w:cs="Arial"/>
          <w:sz w:val="24"/>
          <w:szCs w:val="24"/>
        </w:rPr>
        <w:t xml:space="preserve">quality and regional harmonisation in higher education in </w:t>
      </w:r>
      <w:r w:rsidR="000B7BEC">
        <w:rPr>
          <w:rFonts w:ascii="Times New Roman" w:hAnsi="Times New Roman" w:cs="Times New Roman"/>
          <w:sz w:val="24"/>
          <w:szCs w:val="24"/>
        </w:rPr>
        <w:t>Africa.</w:t>
      </w:r>
    </w:p>
    <w:p w14:paraId="47425D56" w14:textId="77777777" w:rsidR="00F35749" w:rsidRPr="00F35749" w:rsidRDefault="00931164" w:rsidP="00F35749">
      <w:pPr>
        <w:pStyle w:val="ListParagraph"/>
        <w:numPr>
          <w:ilvl w:val="0"/>
          <w:numId w:val="1"/>
        </w:numPr>
        <w:jc w:val="both"/>
        <w:rPr>
          <w:sz w:val="24"/>
          <w:szCs w:val="24"/>
        </w:rPr>
      </w:pPr>
      <w:r>
        <w:rPr>
          <w:sz w:val="24"/>
          <w:szCs w:val="24"/>
        </w:rPr>
        <w:t>Raising of the a</w:t>
      </w:r>
      <w:r w:rsidR="00F35749" w:rsidRPr="00F35749">
        <w:rPr>
          <w:sz w:val="24"/>
          <w:szCs w:val="24"/>
        </w:rPr>
        <w:t xml:space="preserve">wareness of the African higher education community to be change agents in the support of implementation of recent developments in regional harmonisation </w:t>
      </w:r>
      <w:r w:rsidR="000B7BEC">
        <w:rPr>
          <w:sz w:val="24"/>
          <w:szCs w:val="24"/>
        </w:rPr>
        <w:t>under the Africa-EU partnership.</w:t>
      </w:r>
    </w:p>
    <w:p w14:paraId="580387CE" w14:textId="77777777" w:rsidR="00F35749" w:rsidRPr="00F35749" w:rsidRDefault="00931164" w:rsidP="00F35749">
      <w:pPr>
        <w:pStyle w:val="ListParagraph"/>
        <w:numPr>
          <w:ilvl w:val="0"/>
          <w:numId w:val="1"/>
        </w:numPr>
        <w:autoSpaceDE w:val="0"/>
        <w:autoSpaceDN w:val="0"/>
        <w:adjustRightInd w:val="0"/>
        <w:rPr>
          <w:sz w:val="24"/>
          <w:szCs w:val="24"/>
        </w:rPr>
      </w:pPr>
      <w:r>
        <w:rPr>
          <w:sz w:val="24"/>
          <w:szCs w:val="24"/>
        </w:rPr>
        <w:t>Launch of initiatives to bolster quality in African higher education to ensure the</w:t>
      </w:r>
      <w:r w:rsidR="00F35749" w:rsidRPr="00F35749">
        <w:rPr>
          <w:sz w:val="24"/>
          <w:szCs w:val="24"/>
        </w:rPr>
        <w:t xml:space="preserve"> visibility </w:t>
      </w:r>
      <w:r>
        <w:rPr>
          <w:sz w:val="24"/>
          <w:szCs w:val="24"/>
        </w:rPr>
        <w:t xml:space="preserve">of such initiatives </w:t>
      </w:r>
      <w:r w:rsidR="00F35749" w:rsidRPr="00F35749">
        <w:rPr>
          <w:sz w:val="24"/>
          <w:szCs w:val="24"/>
        </w:rPr>
        <w:t>at natio</w:t>
      </w:r>
      <w:r w:rsidR="000B7BEC">
        <w:rPr>
          <w:sz w:val="24"/>
          <w:szCs w:val="24"/>
        </w:rPr>
        <w:t>nal, regional and global levels.</w:t>
      </w:r>
    </w:p>
    <w:p w14:paraId="1A7DC254" w14:textId="77777777" w:rsidR="00F35749" w:rsidRPr="00F35749" w:rsidRDefault="00931164" w:rsidP="00F35749">
      <w:pPr>
        <w:pStyle w:val="ListParagraph"/>
        <w:numPr>
          <w:ilvl w:val="0"/>
          <w:numId w:val="1"/>
        </w:numPr>
        <w:jc w:val="both"/>
        <w:rPr>
          <w:sz w:val="24"/>
          <w:szCs w:val="24"/>
        </w:rPr>
      </w:pPr>
      <w:r>
        <w:rPr>
          <w:sz w:val="24"/>
          <w:szCs w:val="24"/>
        </w:rPr>
        <w:t xml:space="preserve">Participants whose capacities would have been strengthened </w:t>
      </w:r>
      <w:r w:rsidR="00F35749" w:rsidRPr="00F35749">
        <w:rPr>
          <w:sz w:val="24"/>
          <w:szCs w:val="24"/>
        </w:rPr>
        <w:t xml:space="preserve">to enable them </w:t>
      </w:r>
      <w:r>
        <w:rPr>
          <w:sz w:val="24"/>
          <w:szCs w:val="24"/>
        </w:rPr>
        <w:t xml:space="preserve">effectively </w:t>
      </w:r>
      <w:r w:rsidR="00F35749" w:rsidRPr="00F35749">
        <w:rPr>
          <w:sz w:val="24"/>
          <w:szCs w:val="24"/>
        </w:rPr>
        <w:t>implement innovative methods of developing quality culture at the institutional and national levels.</w:t>
      </w:r>
    </w:p>
    <w:p w14:paraId="6594D7D8" w14:textId="77777777" w:rsidR="00F35749" w:rsidRPr="00F35749" w:rsidRDefault="00931164" w:rsidP="00F35749">
      <w:pPr>
        <w:pStyle w:val="ListParagraph"/>
        <w:numPr>
          <w:ilvl w:val="0"/>
          <w:numId w:val="1"/>
        </w:numPr>
        <w:jc w:val="both"/>
        <w:rPr>
          <w:sz w:val="24"/>
          <w:szCs w:val="24"/>
        </w:rPr>
      </w:pPr>
      <w:r>
        <w:rPr>
          <w:sz w:val="24"/>
          <w:szCs w:val="24"/>
        </w:rPr>
        <w:t xml:space="preserve">Participants whose capacities would have been strengthened </w:t>
      </w:r>
      <w:r w:rsidR="00F35749" w:rsidRPr="00F35749">
        <w:rPr>
          <w:sz w:val="24"/>
          <w:szCs w:val="24"/>
        </w:rPr>
        <w:t>to learn from modern and innovative methods and good practices in order to improve practices related to teaching and learning, research, entrepreneurship and management of higher education at na</w:t>
      </w:r>
      <w:r w:rsidR="000B7BEC">
        <w:rPr>
          <w:sz w:val="24"/>
          <w:szCs w:val="24"/>
        </w:rPr>
        <w:t>tional and institutional levels.</w:t>
      </w:r>
    </w:p>
    <w:p w14:paraId="1A2976AD" w14:textId="77777777" w:rsidR="00F35749" w:rsidRPr="00F35749" w:rsidRDefault="00931164" w:rsidP="00F35749">
      <w:pPr>
        <w:pStyle w:val="ListParagraph"/>
        <w:numPr>
          <w:ilvl w:val="0"/>
          <w:numId w:val="1"/>
        </w:numPr>
        <w:jc w:val="both"/>
        <w:rPr>
          <w:sz w:val="24"/>
          <w:szCs w:val="24"/>
        </w:rPr>
      </w:pPr>
      <w:r>
        <w:rPr>
          <w:sz w:val="24"/>
          <w:szCs w:val="24"/>
        </w:rPr>
        <w:lastRenderedPageBreak/>
        <w:t>Provision of expanded and enriched d</w:t>
      </w:r>
      <w:r w:rsidR="00F35749" w:rsidRPr="00F35749">
        <w:rPr>
          <w:sz w:val="24"/>
          <w:szCs w:val="24"/>
        </w:rPr>
        <w:t>ocumentation on the various dimensions of innovation related to quality assurance and regional harmonisation</w:t>
      </w:r>
      <w:r w:rsidR="000B7BEC">
        <w:rPr>
          <w:sz w:val="24"/>
          <w:szCs w:val="24"/>
        </w:rPr>
        <w:t>.</w:t>
      </w:r>
    </w:p>
    <w:p w14:paraId="43BA9254" w14:textId="77777777" w:rsidR="00F35749" w:rsidRPr="00F35749" w:rsidRDefault="00931164" w:rsidP="00F35749">
      <w:pPr>
        <w:pStyle w:val="ListParagraph"/>
        <w:numPr>
          <w:ilvl w:val="0"/>
          <w:numId w:val="1"/>
        </w:numPr>
        <w:jc w:val="both"/>
        <w:rPr>
          <w:sz w:val="24"/>
          <w:szCs w:val="24"/>
        </w:rPr>
      </w:pPr>
      <w:r>
        <w:rPr>
          <w:sz w:val="24"/>
          <w:szCs w:val="24"/>
        </w:rPr>
        <w:t xml:space="preserve">Approval of the Report and </w:t>
      </w:r>
      <w:r w:rsidR="00F35749" w:rsidRPr="00F35749">
        <w:rPr>
          <w:sz w:val="24"/>
          <w:szCs w:val="24"/>
        </w:rPr>
        <w:t>Communiqué reflecting the conclusions and action plan arising from the debates and deliberations of the conference.</w:t>
      </w:r>
    </w:p>
    <w:p w14:paraId="678C854B" w14:textId="77777777" w:rsidR="00F35749" w:rsidRDefault="00F35749" w:rsidP="00F35749"/>
    <w:p w14:paraId="14E273DA" w14:textId="77777777" w:rsidR="00F05219" w:rsidRDefault="00F05219" w:rsidP="00F05219">
      <w:pPr>
        <w:pStyle w:val="Heading1"/>
      </w:pPr>
      <w:bookmarkStart w:id="5" w:name="_Toc462479970"/>
      <w:r>
        <w:t>Participants</w:t>
      </w:r>
      <w:bookmarkEnd w:id="5"/>
    </w:p>
    <w:p w14:paraId="4E83315C" w14:textId="77777777" w:rsidR="00F05219" w:rsidRDefault="00F05219" w:rsidP="00F05219">
      <w:pPr>
        <w:pStyle w:val="style303"/>
        <w:spacing w:before="58" w:beforeAutospacing="0" w:after="58" w:afterAutospacing="0"/>
        <w:ind w:left="115" w:right="115"/>
        <w:jc w:val="both"/>
        <w:rPr>
          <w:rFonts w:asciiTheme="minorHAnsi" w:eastAsiaTheme="minorHAnsi" w:hAnsiTheme="minorHAnsi" w:cstheme="minorBidi"/>
          <w:sz w:val="22"/>
          <w:szCs w:val="22"/>
          <w:lang w:val="en-GB"/>
        </w:rPr>
      </w:pPr>
    </w:p>
    <w:p w14:paraId="1A0974FC" w14:textId="55AE8510" w:rsidR="00F848CC" w:rsidRDefault="00F848CC" w:rsidP="00F848CC">
      <w:pPr>
        <w:jc w:val="both"/>
        <w:rPr>
          <w:sz w:val="24"/>
          <w:szCs w:val="24"/>
        </w:rPr>
      </w:pPr>
      <w:r w:rsidRPr="00C74125">
        <w:rPr>
          <w:sz w:val="24"/>
          <w:szCs w:val="24"/>
        </w:rPr>
        <w:t xml:space="preserve">The conference was attended by </w:t>
      </w:r>
      <w:r>
        <w:rPr>
          <w:sz w:val="24"/>
          <w:szCs w:val="24"/>
        </w:rPr>
        <w:t>253 participants from 38</w:t>
      </w:r>
      <w:r w:rsidRPr="00C74125">
        <w:rPr>
          <w:sz w:val="24"/>
          <w:szCs w:val="24"/>
        </w:rPr>
        <w:t xml:space="preserve"> countries</w:t>
      </w:r>
      <w:r>
        <w:rPr>
          <w:sz w:val="24"/>
          <w:szCs w:val="24"/>
        </w:rPr>
        <w:t xml:space="preserve">. These included </w:t>
      </w:r>
      <w:r w:rsidRPr="00C74125">
        <w:rPr>
          <w:sz w:val="24"/>
          <w:szCs w:val="24"/>
        </w:rPr>
        <w:t xml:space="preserve">Ministers in charge of Education/Higher Education/Science and Technology/ICTs and Labour, Permanent Secretaries/Directors-General of Education and Senior Officials, Heads and management teams of national and regional quality assurance agencies, Vice-Chancellors, Rectors and </w:t>
      </w:r>
      <w:r>
        <w:rPr>
          <w:sz w:val="24"/>
          <w:szCs w:val="24"/>
        </w:rPr>
        <w:t>Presidents</w:t>
      </w:r>
      <w:r w:rsidRPr="00C74125">
        <w:rPr>
          <w:sz w:val="24"/>
          <w:szCs w:val="24"/>
        </w:rPr>
        <w:t xml:space="preserve"> of </w:t>
      </w:r>
      <w:r>
        <w:rPr>
          <w:sz w:val="24"/>
          <w:szCs w:val="24"/>
        </w:rPr>
        <w:t>higher education institutions, o</w:t>
      </w:r>
      <w:r w:rsidRPr="00C74125">
        <w:rPr>
          <w:sz w:val="24"/>
          <w:szCs w:val="24"/>
        </w:rPr>
        <w:t xml:space="preserve">fficers and </w:t>
      </w:r>
      <w:r>
        <w:rPr>
          <w:sz w:val="24"/>
          <w:szCs w:val="24"/>
        </w:rPr>
        <w:t xml:space="preserve">members of </w:t>
      </w:r>
      <w:proofErr w:type="spellStart"/>
      <w:r>
        <w:rPr>
          <w:sz w:val="24"/>
          <w:szCs w:val="24"/>
        </w:rPr>
        <w:t>AfriQAN</w:t>
      </w:r>
      <w:proofErr w:type="spellEnd"/>
      <w:r>
        <w:rPr>
          <w:sz w:val="24"/>
          <w:szCs w:val="24"/>
        </w:rPr>
        <w:t>, o</w:t>
      </w:r>
      <w:r w:rsidRPr="00C74125">
        <w:rPr>
          <w:sz w:val="24"/>
          <w:szCs w:val="24"/>
        </w:rPr>
        <w:t>fficers in charge of higher education at the African Union Commission, and Quality Assura</w:t>
      </w:r>
      <w:r>
        <w:rPr>
          <w:sz w:val="24"/>
          <w:szCs w:val="24"/>
        </w:rPr>
        <w:t>nce practitioners.  Other participants were e</w:t>
      </w:r>
      <w:r w:rsidRPr="00C74125">
        <w:rPr>
          <w:sz w:val="24"/>
          <w:szCs w:val="24"/>
        </w:rPr>
        <w:t>xperts in ICT, teaching and</w:t>
      </w:r>
      <w:r>
        <w:rPr>
          <w:sz w:val="24"/>
          <w:szCs w:val="24"/>
        </w:rPr>
        <w:t xml:space="preserve"> research in higher education, c</w:t>
      </w:r>
      <w:r w:rsidRPr="00C74125">
        <w:rPr>
          <w:sz w:val="24"/>
          <w:szCs w:val="24"/>
        </w:rPr>
        <w:t xml:space="preserve">ivil society, </w:t>
      </w:r>
      <w:r>
        <w:rPr>
          <w:sz w:val="24"/>
          <w:szCs w:val="24"/>
        </w:rPr>
        <w:t>s</w:t>
      </w:r>
      <w:r w:rsidRPr="00C74125">
        <w:rPr>
          <w:sz w:val="24"/>
          <w:szCs w:val="24"/>
        </w:rPr>
        <w:t xml:space="preserve">taff </w:t>
      </w:r>
      <w:r>
        <w:rPr>
          <w:sz w:val="24"/>
          <w:szCs w:val="24"/>
        </w:rPr>
        <w:t>u</w:t>
      </w:r>
      <w:r w:rsidRPr="00C74125">
        <w:rPr>
          <w:sz w:val="24"/>
          <w:szCs w:val="24"/>
        </w:rPr>
        <w:t xml:space="preserve">nions, </w:t>
      </w:r>
      <w:r>
        <w:rPr>
          <w:sz w:val="24"/>
          <w:szCs w:val="24"/>
        </w:rPr>
        <w:t>s</w:t>
      </w:r>
      <w:r w:rsidRPr="00C74125">
        <w:rPr>
          <w:sz w:val="24"/>
          <w:szCs w:val="24"/>
        </w:rPr>
        <w:t xml:space="preserve">tudents and </w:t>
      </w:r>
      <w:r>
        <w:rPr>
          <w:sz w:val="24"/>
          <w:szCs w:val="24"/>
        </w:rPr>
        <w:t>s</w:t>
      </w:r>
      <w:r w:rsidRPr="00C74125">
        <w:rPr>
          <w:sz w:val="24"/>
          <w:szCs w:val="24"/>
        </w:rPr>
        <w:t xml:space="preserve">tudents’ </w:t>
      </w:r>
      <w:r>
        <w:rPr>
          <w:sz w:val="24"/>
          <w:szCs w:val="24"/>
        </w:rPr>
        <w:t>a</w:t>
      </w:r>
      <w:r w:rsidRPr="00C74125">
        <w:rPr>
          <w:sz w:val="24"/>
          <w:szCs w:val="24"/>
        </w:rPr>
        <w:t xml:space="preserve">ssociations, </w:t>
      </w:r>
      <w:r>
        <w:rPr>
          <w:sz w:val="24"/>
          <w:szCs w:val="24"/>
        </w:rPr>
        <w:t>p</w:t>
      </w:r>
      <w:r w:rsidRPr="00C74125">
        <w:rPr>
          <w:sz w:val="24"/>
          <w:szCs w:val="24"/>
        </w:rPr>
        <w:t xml:space="preserve">rofessional associations, </w:t>
      </w:r>
      <w:r>
        <w:rPr>
          <w:sz w:val="24"/>
          <w:szCs w:val="24"/>
        </w:rPr>
        <w:t>e</w:t>
      </w:r>
      <w:r w:rsidRPr="00C74125">
        <w:rPr>
          <w:sz w:val="24"/>
          <w:szCs w:val="24"/>
        </w:rPr>
        <w:t xml:space="preserve">mployers or employers’ associations, </w:t>
      </w:r>
      <w:r>
        <w:rPr>
          <w:sz w:val="24"/>
          <w:szCs w:val="24"/>
        </w:rPr>
        <w:t>d</w:t>
      </w:r>
      <w:r w:rsidRPr="00C74125">
        <w:rPr>
          <w:sz w:val="24"/>
          <w:szCs w:val="24"/>
        </w:rPr>
        <w:t xml:space="preserve">evelopment </w:t>
      </w:r>
      <w:r>
        <w:rPr>
          <w:sz w:val="24"/>
          <w:szCs w:val="24"/>
        </w:rPr>
        <w:t>p</w:t>
      </w:r>
      <w:r w:rsidRPr="00C74125">
        <w:rPr>
          <w:sz w:val="24"/>
          <w:szCs w:val="24"/>
        </w:rPr>
        <w:t xml:space="preserve">artners </w:t>
      </w:r>
      <w:r>
        <w:rPr>
          <w:sz w:val="24"/>
          <w:szCs w:val="24"/>
        </w:rPr>
        <w:t xml:space="preserve">notably the </w:t>
      </w:r>
      <w:r w:rsidRPr="00C74125">
        <w:rPr>
          <w:sz w:val="24"/>
          <w:szCs w:val="24"/>
        </w:rPr>
        <w:t>European Union</w:t>
      </w:r>
      <w:r>
        <w:rPr>
          <w:sz w:val="24"/>
          <w:szCs w:val="24"/>
        </w:rPr>
        <w:t>, European higher education associations and HEI institutions and EU Member Sta</w:t>
      </w:r>
      <w:r w:rsidR="0074268A">
        <w:rPr>
          <w:sz w:val="24"/>
          <w:szCs w:val="24"/>
        </w:rPr>
        <w:t>te organisation representatives</w:t>
      </w:r>
      <w:r>
        <w:rPr>
          <w:sz w:val="24"/>
          <w:szCs w:val="24"/>
        </w:rPr>
        <w:t>. ICQAHEA partners such as Peregrine Academic Services,</w:t>
      </w:r>
      <w:r w:rsidRPr="00C74125">
        <w:rPr>
          <w:sz w:val="24"/>
          <w:szCs w:val="24"/>
        </w:rPr>
        <w:t xml:space="preserve"> </w:t>
      </w:r>
      <w:r>
        <w:rPr>
          <w:sz w:val="24"/>
          <w:szCs w:val="24"/>
        </w:rPr>
        <w:t>s</w:t>
      </w:r>
      <w:r w:rsidRPr="00C74125">
        <w:rPr>
          <w:sz w:val="24"/>
          <w:szCs w:val="24"/>
        </w:rPr>
        <w:t xml:space="preserve">takeholders in education in Africa and </w:t>
      </w:r>
      <w:r>
        <w:rPr>
          <w:sz w:val="24"/>
          <w:szCs w:val="24"/>
        </w:rPr>
        <w:t>s</w:t>
      </w:r>
      <w:r w:rsidRPr="00C74125">
        <w:rPr>
          <w:sz w:val="24"/>
          <w:szCs w:val="24"/>
        </w:rPr>
        <w:t>takeholders in higher education from other regions of the world</w:t>
      </w:r>
      <w:r>
        <w:rPr>
          <w:sz w:val="24"/>
          <w:szCs w:val="24"/>
        </w:rPr>
        <w:t xml:space="preserve"> also participated in conference</w:t>
      </w:r>
      <w:r w:rsidRPr="00C74125">
        <w:rPr>
          <w:sz w:val="24"/>
          <w:szCs w:val="24"/>
        </w:rPr>
        <w:t>.</w:t>
      </w:r>
    </w:p>
    <w:p w14:paraId="77D9A3DC" w14:textId="77777777" w:rsidR="00F05219" w:rsidRDefault="00D758F4" w:rsidP="00F35749">
      <w:r>
        <w:t xml:space="preserve"> </w:t>
      </w:r>
    </w:p>
    <w:p w14:paraId="73703797" w14:textId="77777777" w:rsidR="00F35749" w:rsidRDefault="00F35749" w:rsidP="000B7BEC">
      <w:pPr>
        <w:pStyle w:val="Heading1"/>
      </w:pPr>
      <w:bookmarkStart w:id="6" w:name="_Toc462479971"/>
      <w:r>
        <w:t xml:space="preserve">Highlights of </w:t>
      </w:r>
      <w:r w:rsidR="00F05219">
        <w:t>the Conference, Workshops, AfriQAN General Assembly and VC’s Symposium</w:t>
      </w:r>
      <w:bookmarkEnd w:id="6"/>
    </w:p>
    <w:p w14:paraId="331181AF" w14:textId="77777777" w:rsidR="00F35749" w:rsidRDefault="00F35749" w:rsidP="00F35749">
      <w:pPr>
        <w:jc w:val="both"/>
      </w:pPr>
    </w:p>
    <w:p w14:paraId="41A8EAB8" w14:textId="77777777" w:rsidR="00683E03" w:rsidRDefault="00683E03" w:rsidP="008633C0">
      <w:pPr>
        <w:pStyle w:val="Heading2"/>
      </w:pPr>
      <w:bookmarkStart w:id="7" w:name="_Toc462479972"/>
      <w:r>
        <w:t>Opening Ceremony</w:t>
      </w:r>
      <w:bookmarkEnd w:id="7"/>
    </w:p>
    <w:p w14:paraId="08416E03" w14:textId="77777777" w:rsidR="00683E03" w:rsidRDefault="00683E03" w:rsidP="00F35749">
      <w:pPr>
        <w:jc w:val="both"/>
      </w:pPr>
    </w:p>
    <w:p w14:paraId="51262269" w14:textId="77777777" w:rsidR="00F848CC" w:rsidRDefault="00F848CC" w:rsidP="00F848CC">
      <w:pPr>
        <w:jc w:val="both"/>
        <w:rPr>
          <w:sz w:val="24"/>
          <w:szCs w:val="24"/>
        </w:rPr>
      </w:pPr>
      <w:r>
        <w:rPr>
          <w:sz w:val="24"/>
          <w:szCs w:val="24"/>
        </w:rPr>
        <w:t xml:space="preserve">The Namibian Honourable Minister of Higher Education, Training and Innovation, </w:t>
      </w:r>
      <w:proofErr w:type="spellStart"/>
      <w:r>
        <w:rPr>
          <w:sz w:val="24"/>
          <w:szCs w:val="24"/>
        </w:rPr>
        <w:t>Dr.</w:t>
      </w:r>
      <w:proofErr w:type="spellEnd"/>
      <w:r>
        <w:rPr>
          <w:sz w:val="24"/>
          <w:szCs w:val="24"/>
        </w:rPr>
        <w:t xml:space="preserve"> </w:t>
      </w:r>
      <w:proofErr w:type="spellStart"/>
      <w:r>
        <w:rPr>
          <w:sz w:val="24"/>
          <w:szCs w:val="24"/>
        </w:rPr>
        <w:t>Itah</w:t>
      </w:r>
      <w:proofErr w:type="spellEnd"/>
      <w:r>
        <w:rPr>
          <w:sz w:val="24"/>
          <w:szCs w:val="24"/>
        </w:rPr>
        <w:t xml:space="preserve"> </w:t>
      </w:r>
      <w:proofErr w:type="spellStart"/>
      <w:r>
        <w:rPr>
          <w:sz w:val="24"/>
          <w:szCs w:val="24"/>
        </w:rPr>
        <w:t>Kandjii-Murangi</w:t>
      </w:r>
      <w:proofErr w:type="spellEnd"/>
      <w:r>
        <w:rPr>
          <w:sz w:val="24"/>
          <w:szCs w:val="24"/>
        </w:rPr>
        <w:t>, declared the 8th ICQAHEA open. The Minister expressed delight that the 8</w:t>
      </w:r>
      <w:r w:rsidRPr="00F35749">
        <w:rPr>
          <w:sz w:val="24"/>
          <w:szCs w:val="24"/>
          <w:vertAlign w:val="superscript"/>
        </w:rPr>
        <w:t>th</w:t>
      </w:r>
      <w:r>
        <w:rPr>
          <w:sz w:val="24"/>
          <w:szCs w:val="24"/>
        </w:rPr>
        <w:t xml:space="preserve"> edition of the Conference was held in Namibia, noting that the Conference would explore the untapped multi-dimensions of innovation in quality assurance and welcomed the launching of important initiatives such as HAQAA.  She particularly, expressed appreciation to </w:t>
      </w:r>
      <w:proofErr w:type="spellStart"/>
      <w:r>
        <w:rPr>
          <w:sz w:val="24"/>
          <w:szCs w:val="24"/>
        </w:rPr>
        <w:t>GUNi</w:t>
      </w:r>
      <w:proofErr w:type="spellEnd"/>
      <w:r>
        <w:rPr>
          <w:sz w:val="24"/>
          <w:szCs w:val="24"/>
        </w:rPr>
        <w:t xml:space="preserve">-Africa, </w:t>
      </w:r>
      <w:proofErr w:type="spellStart"/>
      <w:r>
        <w:rPr>
          <w:sz w:val="24"/>
          <w:szCs w:val="24"/>
        </w:rPr>
        <w:t>AfriQAN</w:t>
      </w:r>
      <w:proofErr w:type="spellEnd"/>
      <w:r>
        <w:rPr>
          <w:sz w:val="24"/>
          <w:szCs w:val="24"/>
        </w:rPr>
        <w:t xml:space="preserve"> and AAU for the honour done her country while expecting excellent, meaningful, quality implementable results from the Conference.</w:t>
      </w:r>
    </w:p>
    <w:p w14:paraId="3F02EE43" w14:textId="77777777" w:rsidR="009606DD" w:rsidRDefault="009606DD" w:rsidP="00F35749">
      <w:pPr>
        <w:jc w:val="both"/>
        <w:rPr>
          <w:sz w:val="24"/>
          <w:szCs w:val="24"/>
        </w:rPr>
      </w:pPr>
    </w:p>
    <w:p w14:paraId="6E7B4B31" w14:textId="3C0D10BE" w:rsidR="00F35749" w:rsidRDefault="00F35749" w:rsidP="00F35749">
      <w:pPr>
        <w:jc w:val="both"/>
        <w:rPr>
          <w:sz w:val="24"/>
          <w:szCs w:val="24"/>
        </w:rPr>
      </w:pPr>
      <w:r>
        <w:rPr>
          <w:sz w:val="24"/>
          <w:szCs w:val="24"/>
        </w:rPr>
        <w:t>Earlier</w:t>
      </w:r>
      <w:r w:rsidR="00683E03">
        <w:rPr>
          <w:sz w:val="24"/>
          <w:szCs w:val="24"/>
        </w:rPr>
        <w:t>,</w:t>
      </w:r>
      <w:r w:rsidR="00B52113">
        <w:rPr>
          <w:sz w:val="24"/>
          <w:szCs w:val="24"/>
        </w:rPr>
        <w:t xml:space="preserve"> </w:t>
      </w:r>
      <w:r w:rsidR="00683E03">
        <w:rPr>
          <w:sz w:val="24"/>
          <w:szCs w:val="24"/>
        </w:rPr>
        <w:t xml:space="preserve">the President of </w:t>
      </w:r>
      <w:proofErr w:type="spellStart"/>
      <w:r w:rsidR="00683E03">
        <w:rPr>
          <w:sz w:val="24"/>
          <w:szCs w:val="24"/>
        </w:rPr>
        <w:t>GUNi</w:t>
      </w:r>
      <w:proofErr w:type="spellEnd"/>
      <w:r w:rsidR="00683E03">
        <w:rPr>
          <w:sz w:val="24"/>
          <w:szCs w:val="24"/>
        </w:rPr>
        <w:t xml:space="preserve">-Africa, Professor </w:t>
      </w:r>
      <w:r w:rsidR="00683E03" w:rsidRPr="00683E03">
        <w:rPr>
          <w:sz w:val="24"/>
          <w:szCs w:val="24"/>
        </w:rPr>
        <w:t>Peter A. Okebukola</w:t>
      </w:r>
      <w:r w:rsidR="00683E03">
        <w:rPr>
          <w:sz w:val="24"/>
          <w:szCs w:val="24"/>
        </w:rPr>
        <w:t xml:space="preserve"> welcomed participants to the conference and expressed delight that </w:t>
      </w:r>
      <w:proofErr w:type="spellStart"/>
      <w:r w:rsidR="00683E03">
        <w:rPr>
          <w:sz w:val="24"/>
          <w:szCs w:val="24"/>
        </w:rPr>
        <w:t>GUNi</w:t>
      </w:r>
      <w:proofErr w:type="spellEnd"/>
      <w:r w:rsidR="00683E03">
        <w:rPr>
          <w:sz w:val="24"/>
          <w:szCs w:val="24"/>
        </w:rPr>
        <w:t xml:space="preserve">-Africa has succeeded over the years to work with partners in implementing the series of ICQAHEAs. </w:t>
      </w:r>
      <w:r>
        <w:rPr>
          <w:sz w:val="24"/>
          <w:szCs w:val="24"/>
        </w:rPr>
        <w:t xml:space="preserve">Professor Lazarus </w:t>
      </w:r>
      <w:proofErr w:type="spellStart"/>
      <w:r>
        <w:rPr>
          <w:sz w:val="24"/>
          <w:szCs w:val="24"/>
        </w:rPr>
        <w:t>Hangula</w:t>
      </w:r>
      <w:proofErr w:type="spellEnd"/>
      <w:r>
        <w:rPr>
          <w:sz w:val="24"/>
          <w:szCs w:val="24"/>
        </w:rPr>
        <w:t xml:space="preserve">, Vice-Chancellor, University of Namibia, the host University, welcomed participants </w:t>
      </w:r>
      <w:r w:rsidR="00683E03">
        <w:rPr>
          <w:sz w:val="24"/>
          <w:szCs w:val="24"/>
        </w:rPr>
        <w:t>and</w:t>
      </w:r>
      <w:r>
        <w:rPr>
          <w:sz w:val="24"/>
          <w:szCs w:val="24"/>
        </w:rPr>
        <w:t xml:space="preserve"> highlighted the importance of higher education and quality assurance in Africa.  He charged participants to come up </w:t>
      </w:r>
      <w:r w:rsidR="00415B33">
        <w:rPr>
          <w:sz w:val="24"/>
          <w:szCs w:val="24"/>
        </w:rPr>
        <w:t xml:space="preserve">with </w:t>
      </w:r>
      <w:r>
        <w:rPr>
          <w:sz w:val="24"/>
          <w:szCs w:val="24"/>
        </w:rPr>
        <w:t>innovative ways of increasing funding to higher education</w:t>
      </w:r>
      <w:r w:rsidR="00415B33">
        <w:rPr>
          <w:sz w:val="24"/>
          <w:szCs w:val="24"/>
        </w:rPr>
        <w:t>,</w:t>
      </w:r>
      <w:r>
        <w:rPr>
          <w:sz w:val="24"/>
          <w:szCs w:val="24"/>
        </w:rPr>
        <w:t xml:space="preserve"> which is important for achieving quality higher education systems.</w:t>
      </w:r>
    </w:p>
    <w:p w14:paraId="0B008240" w14:textId="77777777" w:rsidR="00F35749" w:rsidRDefault="00F35749" w:rsidP="00F35749">
      <w:pPr>
        <w:jc w:val="both"/>
        <w:rPr>
          <w:sz w:val="24"/>
          <w:szCs w:val="24"/>
        </w:rPr>
      </w:pPr>
    </w:p>
    <w:p w14:paraId="2D919702" w14:textId="77777777" w:rsidR="00F35749" w:rsidRDefault="00F35749" w:rsidP="00F35749">
      <w:pPr>
        <w:jc w:val="both"/>
        <w:rPr>
          <w:sz w:val="24"/>
          <w:szCs w:val="24"/>
        </w:rPr>
      </w:pPr>
      <w:r>
        <w:rPr>
          <w:sz w:val="24"/>
          <w:szCs w:val="24"/>
        </w:rPr>
        <w:lastRenderedPageBreak/>
        <w:t>The Chairman, ICQAHEA, Professor Juma Shabani welcomed participants on behalf of the International and Local organising Comm</w:t>
      </w:r>
      <w:r w:rsidR="00415B33">
        <w:rPr>
          <w:sz w:val="24"/>
          <w:szCs w:val="24"/>
        </w:rPr>
        <w:t>ittee</w:t>
      </w:r>
      <w:r w:rsidR="00B03B9E" w:rsidRPr="008633C0">
        <w:rPr>
          <w:sz w:val="24"/>
          <w:szCs w:val="24"/>
          <w:shd w:val="clear" w:color="auto" w:fill="FFFFFF" w:themeFill="background1"/>
        </w:rPr>
        <w:t>s</w:t>
      </w:r>
      <w:r w:rsidR="00415B33">
        <w:rPr>
          <w:sz w:val="24"/>
          <w:szCs w:val="24"/>
        </w:rPr>
        <w:t xml:space="preserve"> to the Conference which was holding</w:t>
      </w:r>
      <w:r>
        <w:rPr>
          <w:sz w:val="24"/>
          <w:szCs w:val="24"/>
        </w:rPr>
        <w:t xml:space="preserve"> </w:t>
      </w:r>
      <w:r w:rsidRPr="008633C0">
        <w:rPr>
          <w:sz w:val="24"/>
          <w:szCs w:val="24"/>
        </w:rPr>
        <w:t>10</w:t>
      </w:r>
      <w:r w:rsidR="00B03B9E" w:rsidRPr="008633C0">
        <w:rPr>
          <w:sz w:val="24"/>
          <w:szCs w:val="24"/>
        </w:rPr>
        <w:t xml:space="preserve"> </w:t>
      </w:r>
      <w:r w:rsidRPr="008633C0">
        <w:rPr>
          <w:sz w:val="24"/>
          <w:szCs w:val="24"/>
        </w:rPr>
        <w:t>years</w:t>
      </w:r>
      <w:r>
        <w:rPr>
          <w:sz w:val="24"/>
          <w:szCs w:val="24"/>
        </w:rPr>
        <w:t xml:space="preserve"> from the maiden outing in Kenya. He enumerated the gains of the series of </w:t>
      </w:r>
      <w:r w:rsidR="00415B33">
        <w:rPr>
          <w:sz w:val="24"/>
          <w:szCs w:val="24"/>
        </w:rPr>
        <w:t>the C</w:t>
      </w:r>
      <w:r>
        <w:rPr>
          <w:sz w:val="24"/>
          <w:szCs w:val="24"/>
        </w:rPr>
        <w:t xml:space="preserve">onference </w:t>
      </w:r>
      <w:r w:rsidR="00683E03">
        <w:rPr>
          <w:sz w:val="24"/>
          <w:szCs w:val="24"/>
        </w:rPr>
        <w:t>to the African c</w:t>
      </w:r>
      <w:r w:rsidR="00415B33">
        <w:rPr>
          <w:sz w:val="24"/>
          <w:szCs w:val="24"/>
        </w:rPr>
        <w:t>ontinent and informed participants that t</w:t>
      </w:r>
      <w:r>
        <w:rPr>
          <w:sz w:val="24"/>
          <w:szCs w:val="24"/>
        </w:rPr>
        <w:t>he best presentation</w:t>
      </w:r>
      <w:r w:rsidR="00415B33">
        <w:rPr>
          <w:sz w:val="24"/>
          <w:szCs w:val="24"/>
        </w:rPr>
        <w:t xml:space="preserve">s at the Conference </w:t>
      </w:r>
      <w:r w:rsidR="00683E03">
        <w:rPr>
          <w:sz w:val="24"/>
          <w:szCs w:val="24"/>
        </w:rPr>
        <w:t>will</w:t>
      </w:r>
      <w:r>
        <w:rPr>
          <w:sz w:val="24"/>
          <w:szCs w:val="24"/>
        </w:rPr>
        <w:t xml:space="preserve"> be</w:t>
      </w:r>
      <w:r w:rsidR="00034FB5">
        <w:rPr>
          <w:sz w:val="24"/>
          <w:szCs w:val="24"/>
        </w:rPr>
        <w:t xml:space="preserve">published </w:t>
      </w:r>
      <w:r>
        <w:rPr>
          <w:sz w:val="24"/>
          <w:szCs w:val="24"/>
        </w:rPr>
        <w:t>after</w:t>
      </w:r>
      <w:r w:rsidR="00034FB5">
        <w:rPr>
          <w:sz w:val="24"/>
          <w:szCs w:val="24"/>
        </w:rPr>
        <w:t xml:space="preserve"> the necessary </w:t>
      </w:r>
      <w:r>
        <w:rPr>
          <w:sz w:val="24"/>
          <w:szCs w:val="24"/>
        </w:rPr>
        <w:t>review</w:t>
      </w:r>
      <w:r w:rsidR="00034FB5">
        <w:rPr>
          <w:sz w:val="24"/>
          <w:szCs w:val="24"/>
        </w:rPr>
        <w:t>s</w:t>
      </w:r>
      <w:r>
        <w:rPr>
          <w:sz w:val="24"/>
          <w:szCs w:val="24"/>
        </w:rPr>
        <w:t>.</w:t>
      </w:r>
    </w:p>
    <w:p w14:paraId="455B05B0" w14:textId="77777777" w:rsidR="00F35749" w:rsidRDefault="00F35749" w:rsidP="00F35749">
      <w:pPr>
        <w:jc w:val="both"/>
        <w:rPr>
          <w:sz w:val="24"/>
          <w:szCs w:val="24"/>
        </w:rPr>
      </w:pPr>
    </w:p>
    <w:p w14:paraId="4FF6023C" w14:textId="77777777" w:rsidR="00F35749" w:rsidRDefault="00F35749" w:rsidP="00F35749">
      <w:pPr>
        <w:jc w:val="both"/>
        <w:rPr>
          <w:sz w:val="24"/>
          <w:szCs w:val="24"/>
        </w:rPr>
      </w:pPr>
      <w:r>
        <w:rPr>
          <w:sz w:val="24"/>
          <w:szCs w:val="24"/>
        </w:rPr>
        <w:t xml:space="preserve">In his remark, the Vice-President </w:t>
      </w:r>
      <w:proofErr w:type="spellStart"/>
      <w:r>
        <w:rPr>
          <w:sz w:val="24"/>
          <w:szCs w:val="24"/>
        </w:rPr>
        <w:t>AfriQAN</w:t>
      </w:r>
      <w:proofErr w:type="spellEnd"/>
      <w:r>
        <w:rPr>
          <w:sz w:val="24"/>
          <w:szCs w:val="24"/>
        </w:rPr>
        <w:t xml:space="preserve">, </w:t>
      </w:r>
      <w:r w:rsidR="00B03B9E" w:rsidRPr="008633C0">
        <w:rPr>
          <w:sz w:val="24"/>
          <w:szCs w:val="24"/>
        </w:rPr>
        <w:t>Professor</w:t>
      </w:r>
      <w:r w:rsidR="00B03B9E">
        <w:rPr>
          <w:sz w:val="24"/>
          <w:szCs w:val="24"/>
        </w:rPr>
        <w:t xml:space="preserve"> </w:t>
      </w:r>
      <w:r>
        <w:rPr>
          <w:sz w:val="24"/>
          <w:szCs w:val="24"/>
        </w:rPr>
        <w:t xml:space="preserve">Bertrand </w:t>
      </w:r>
      <w:proofErr w:type="spellStart"/>
      <w:r>
        <w:rPr>
          <w:sz w:val="24"/>
          <w:szCs w:val="24"/>
        </w:rPr>
        <w:t>Mbatchi</w:t>
      </w:r>
      <w:proofErr w:type="spellEnd"/>
      <w:r>
        <w:rPr>
          <w:sz w:val="24"/>
          <w:szCs w:val="24"/>
        </w:rPr>
        <w:t>, thanked al</w:t>
      </w:r>
      <w:r w:rsidR="00415B33">
        <w:rPr>
          <w:sz w:val="24"/>
          <w:szCs w:val="24"/>
        </w:rPr>
        <w:t>l partners tha</w:t>
      </w:r>
      <w:r>
        <w:rPr>
          <w:sz w:val="24"/>
          <w:szCs w:val="24"/>
        </w:rPr>
        <w:t>t contributed to the successful organisation of the 8</w:t>
      </w:r>
      <w:r w:rsidRPr="00AB42CD">
        <w:rPr>
          <w:sz w:val="24"/>
          <w:szCs w:val="24"/>
          <w:vertAlign w:val="superscript"/>
        </w:rPr>
        <w:t>th</w:t>
      </w:r>
      <w:r>
        <w:rPr>
          <w:sz w:val="24"/>
          <w:szCs w:val="24"/>
        </w:rPr>
        <w:t xml:space="preserve"> ICQAHEA.  He enjoined all stakeholders to collaborate in moving higher education and quality assurance to the next level.</w:t>
      </w:r>
    </w:p>
    <w:p w14:paraId="2BC094B6" w14:textId="77777777" w:rsidR="00F35749" w:rsidRDefault="00F35749" w:rsidP="00F35749">
      <w:pPr>
        <w:jc w:val="both"/>
        <w:rPr>
          <w:sz w:val="24"/>
          <w:szCs w:val="24"/>
        </w:rPr>
      </w:pPr>
    </w:p>
    <w:p w14:paraId="1615C696" w14:textId="77777777" w:rsidR="00F848CC" w:rsidRDefault="00F848CC" w:rsidP="00F848CC">
      <w:pPr>
        <w:jc w:val="both"/>
        <w:rPr>
          <w:sz w:val="24"/>
        </w:rPr>
      </w:pPr>
      <w:r w:rsidRPr="009E5659">
        <w:rPr>
          <w:sz w:val="24"/>
        </w:rPr>
        <w:t>The Ambassador</w:t>
      </w:r>
      <w:r>
        <w:rPr>
          <w:sz w:val="24"/>
        </w:rPr>
        <w:t xml:space="preserve"> of </w:t>
      </w:r>
      <w:r w:rsidRPr="009E5659">
        <w:rPr>
          <w:sz w:val="24"/>
        </w:rPr>
        <w:t xml:space="preserve">European Union (EU) to </w:t>
      </w:r>
      <w:r>
        <w:rPr>
          <w:sz w:val="24"/>
        </w:rPr>
        <w:t>Namibia</w:t>
      </w:r>
      <w:r w:rsidRPr="009E5659">
        <w:rPr>
          <w:sz w:val="24"/>
        </w:rPr>
        <w:t xml:space="preserve">, H.E. </w:t>
      </w:r>
      <w:r>
        <w:rPr>
          <w:sz w:val="24"/>
        </w:rPr>
        <w:t xml:space="preserve">Ms Jana </w:t>
      </w:r>
      <w:proofErr w:type="spellStart"/>
      <w:r>
        <w:rPr>
          <w:sz w:val="24"/>
        </w:rPr>
        <w:t>Hybaskova</w:t>
      </w:r>
      <w:proofErr w:type="spellEnd"/>
      <w:r>
        <w:rPr>
          <w:sz w:val="24"/>
        </w:rPr>
        <w:t>, underscored the importance of strong collaborations at all levels for quality delivery of higher education. She reiterated the readiness of EU to continue to support Africa in its higher education developmental efforts.</w:t>
      </w:r>
    </w:p>
    <w:p w14:paraId="5C70325F" w14:textId="77777777" w:rsidR="00546748" w:rsidRDefault="00546748" w:rsidP="00F35749">
      <w:pPr>
        <w:jc w:val="both"/>
        <w:rPr>
          <w:sz w:val="24"/>
        </w:rPr>
      </w:pPr>
    </w:p>
    <w:p w14:paraId="57494419" w14:textId="77777777" w:rsidR="00F35749" w:rsidRDefault="00546748" w:rsidP="00F35749">
      <w:pPr>
        <w:jc w:val="both"/>
        <w:rPr>
          <w:sz w:val="24"/>
          <w:szCs w:val="24"/>
        </w:rPr>
      </w:pPr>
      <w:r>
        <w:rPr>
          <w:sz w:val="24"/>
          <w:szCs w:val="24"/>
        </w:rPr>
        <w:t xml:space="preserve">Professor Etienne </w:t>
      </w:r>
      <w:proofErr w:type="spellStart"/>
      <w:r>
        <w:rPr>
          <w:sz w:val="24"/>
          <w:szCs w:val="24"/>
        </w:rPr>
        <w:t>Ehouan</w:t>
      </w:r>
      <w:proofErr w:type="spellEnd"/>
      <w:r w:rsidR="00B03B9E">
        <w:rPr>
          <w:sz w:val="24"/>
          <w:szCs w:val="24"/>
        </w:rPr>
        <w:t xml:space="preserve"> </w:t>
      </w:r>
      <w:proofErr w:type="spellStart"/>
      <w:r>
        <w:rPr>
          <w:sz w:val="24"/>
          <w:szCs w:val="24"/>
        </w:rPr>
        <w:t>Ehile</w:t>
      </w:r>
      <w:proofErr w:type="spellEnd"/>
      <w:r>
        <w:rPr>
          <w:sz w:val="24"/>
          <w:szCs w:val="24"/>
        </w:rPr>
        <w:t>, Secretary General, Association of African Universities (AAU), Dr.</w:t>
      </w:r>
      <w:r w:rsidR="00B03B9E">
        <w:rPr>
          <w:sz w:val="24"/>
          <w:szCs w:val="24"/>
        </w:rPr>
        <w:t xml:space="preserve"> </w:t>
      </w:r>
      <w:proofErr w:type="spellStart"/>
      <w:r>
        <w:rPr>
          <w:sz w:val="24"/>
          <w:szCs w:val="24"/>
        </w:rPr>
        <w:t>Yohannes</w:t>
      </w:r>
      <w:proofErr w:type="spellEnd"/>
      <w:r w:rsidR="00B03B9E">
        <w:rPr>
          <w:sz w:val="24"/>
          <w:szCs w:val="24"/>
        </w:rPr>
        <w:t xml:space="preserve"> </w:t>
      </w:r>
      <w:proofErr w:type="spellStart"/>
      <w:r>
        <w:rPr>
          <w:sz w:val="24"/>
          <w:szCs w:val="24"/>
        </w:rPr>
        <w:t>Woldertensae</w:t>
      </w:r>
      <w:proofErr w:type="spellEnd"/>
      <w:r>
        <w:rPr>
          <w:sz w:val="24"/>
          <w:szCs w:val="24"/>
        </w:rPr>
        <w:t xml:space="preserve">, Senior Education Expert, African Union Commission and </w:t>
      </w:r>
      <w:r w:rsidR="00B03B9E" w:rsidRPr="008633C0">
        <w:rPr>
          <w:sz w:val="24"/>
          <w:szCs w:val="24"/>
        </w:rPr>
        <w:t>Dr.</w:t>
      </w:r>
      <w:r w:rsidR="00B03B9E">
        <w:rPr>
          <w:sz w:val="24"/>
          <w:szCs w:val="24"/>
        </w:rPr>
        <w:t xml:space="preserve"> </w:t>
      </w:r>
      <w:r>
        <w:rPr>
          <w:sz w:val="24"/>
          <w:szCs w:val="24"/>
        </w:rPr>
        <w:t xml:space="preserve">Olin O. </w:t>
      </w:r>
      <w:proofErr w:type="spellStart"/>
      <w:r>
        <w:rPr>
          <w:sz w:val="24"/>
          <w:szCs w:val="24"/>
        </w:rPr>
        <w:t>Oedekoven</w:t>
      </w:r>
      <w:proofErr w:type="spellEnd"/>
      <w:r>
        <w:rPr>
          <w:sz w:val="24"/>
          <w:szCs w:val="24"/>
        </w:rPr>
        <w:t>, President and CEO, Peregrine Academic Services presented goodwill messages to the Conference</w:t>
      </w:r>
      <w:r w:rsidR="00683E03">
        <w:rPr>
          <w:sz w:val="24"/>
          <w:szCs w:val="24"/>
        </w:rPr>
        <w:t xml:space="preserve"> on behalf of their organisations</w:t>
      </w:r>
      <w:r>
        <w:rPr>
          <w:sz w:val="24"/>
          <w:szCs w:val="24"/>
        </w:rPr>
        <w:t>.</w:t>
      </w:r>
    </w:p>
    <w:p w14:paraId="30C647E7" w14:textId="77777777" w:rsidR="00F35749" w:rsidRDefault="00F35749" w:rsidP="00F35749">
      <w:pPr>
        <w:jc w:val="both"/>
        <w:rPr>
          <w:sz w:val="24"/>
          <w:szCs w:val="24"/>
        </w:rPr>
      </w:pPr>
    </w:p>
    <w:p w14:paraId="41C13412" w14:textId="77777777" w:rsidR="00727986" w:rsidRDefault="00727986" w:rsidP="00727986">
      <w:pPr>
        <w:jc w:val="both"/>
        <w:rPr>
          <w:sz w:val="24"/>
          <w:szCs w:val="24"/>
        </w:rPr>
      </w:pPr>
      <w:r>
        <w:rPr>
          <w:sz w:val="24"/>
          <w:szCs w:val="24"/>
        </w:rPr>
        <w:t>T</w:t>
      </w:r>
      <w:r w:rsidR="00F35749">
        <w:rPr>
          <w:sz w:val="24"/>
          <w:szCs w:val="24"/>
        </w:rPr>
        <w:t xml:space="preserve">he </w:t>
      </w:r>
      <w:r>
        <w:rPr>
          <w:sz w:val="24"/>
          <w:szCs w:val="24"/>
        </w:rPr>
        <w:t xml:space="preserve">2016 </w:t>
      </w:r>
      <w:proofErr w:type="spellStart"/>
      <w:r w:rsidR="00F35749">
        <w:rPr>
          <w:sz w:val="24"/>
          <w:szCs w:val="24"/>
        </w:rPr>
        <w:t>GUNi</w:t>
      </w:r>
      <w:proofErr w:type="spellEnd"/>
      <w:r w:rsidR="00F35749">
        <w:rPr>
          <w:sz w:val="24"/>
          <w:szCs w:val="24"/>
        </w:rPr>
        <w:t>-Africa–</w:t>
      </w:r>
      <w:proofErr w:type="spellStart"/>
      <w:r w:rsidR="00F35749">
        <w:rPr>
          <w:sz w:val="24"/>
          <w:szCs w:val="24"/>
        </w:rPr>
        <w:t>AfriQAN</w:t>
      </w:r>
      <w:proofErr w:type="spellEnd"/>
      <w:r w:rsidR="00F35749">
        <w:rPr>
          <w:sz w:val="24"/>
          <w:szCs w:val="24"/>
        </w:rPr>
        <w:t xml:space="preserve"> Awards for Distinguished Contribution to Quality Assurance in Higher Education in Africa </w:t>
      </w:r>
      <w:r>
        <w:rPr>
          <w:sz w:val="24"/>
          <w:szCs w:val="24"/>
        </w:rPr>
        <w:t xml:space="preserve">was presented </w:t>
      </w:r>
      <w:r w:rsidR="00F35749">
        <w:rPr>
          <w:sz w:val="24"/>
          <w:szCs w:val="24"/>
        </w:rPr>
        <w:t xml:space="preserve">to Professor </w:t>
      </w:r>
      <w:r>
        <w:rPr>
          <w:sz w:val="24"/>
          <w:szCs w:val="24"/>
        </w:rPr>
        <w:t xml:space="preserve">Bertrand </w:t>
      </w:r>
      <w:proofErr w:type="spellStart"/>
      <w:r>
        <w:rPr>
          <w:sz w:val="24"/>
          <w:szCs w:val="24"/>
        </w:rPr>
        <w:t>Mbatchi</w:t>
      </w:r>
      <w:proofErr w:type="spellEnd"/>
      <w:r>
        <w:rPr>
          <w:sz w:val="24"/>
          <w:szCs w:val="24"/>
        </w:rPr>
        <w:t xml:space="preserve">, the Executive Secretary, CAMES and Vice-President AfriQAN.  </w:t>
      </w:r>
      <w:r w:rsidR="00F35749">
        <w:rPr>
          <w:sz w:val="24"/>
          <w:szCs w:val="24"/>
        </w:rPr>
        <w:t xml:space="preserve">The Opening Ceremony also witnessed the formal launch of the </w:t>
      </w:r>
      <w:r>
        <w:rPr>
          <w:sz w:val="24"/>
          <w:szCs w:val="24"/>
        </w:rPr>
        <w:t>following Continental initiatives:</w:t>
      </w:r>
    </w:p>
    <w:p w14:paraId="2BF7777F" w14:textId="77777777" w:rsidR="00727986" w:rsidRPr="00727986" w:rsidRDefault="00727986" w:rsidP="00727986">
      <w:pPr>
        <w:pStyle w:val="ListParagraph"/>
        <w:numPr>
          <w:ilvl w:val="0"/>
          <w:numId w:val="6"/>
        </w:numPr>
        <w:jc w:val="both"/>
        <w:rPr>
          <w:sz w:val="24"/>
          <w:szCs w:val="24"/>
        </w:rPr>
      </w:pPr>
      <w:r w:rsidRPr="00727986">
        <w:rPr>
          <w:rFonts w:eastAsiaTheme="minorEastAsia" w:cs="Times New Roman"/>
          <w:sz w:val="24"/>
          <w:szCs w:val="24"/>
          <w:lang w:val="en-US"/>
        </w:rPr>
        <w:t>Africa-EU Harmonisation, Quality Assurance and</w:t>
      </w:r>
      <w:r w:rsidR="00B03B9E">
        <w:rPr>
          <w:rFonts w:eastAsiaTheme="minorEastAsia" w:cs="Times New Roman"/>
          <w:sz w:val="24"/>
          <w:szCs w:val="24"/>
          <w:lang w:val="en-US"/>
        </w:rPr>
        <w:t xml:space="preserve"> </w:t>
      </w:r>
      <w:r w:rsidRPr="00727986">
        <w:rPr>
          <w:rFonts w:eastAsiaTheme="minorEastAsia" w:cs="Times New Roman"/>
          <w:sz w:val="24"/>
          <w:szCs w:val="24"/>
          <w:lang w:val="en-US"/>
        </w:rPr>
        <w:t>Accreditation (HAQAA) Initiative</w:t>
      </w:r>
    </w:p>
    <w:p w14:paraId="4FB01EA0" w14:textId="77777777" w:rsidR="00727986" w:rsidRPr="00727986" w:rsidRDefault="00727986" w:rsidP="00727986">
      <w:pPr>
        <w:pStyle w:val="ListParagraph"/>
        <w:numPr>
          <w:ilvl w:val="0"/>
          <w:numId w:val="6"/>
        </w:numPr>
        <w:jc w:val="both"/>
        <w:rPr>
          <w:sz w:val="24"/>
          <w:szCs w:val="24"/>
        </w:rPr>
      </w:pPr>
      <w:r w:rsidRPr="00727986">
        <w:rPr>
          <w:rFonts w:eastAsiaTheme="minorEastAsia" w:cs="Times New Roman"/>
          <w:sz w:val="24"/>
          <w:szCs w:val="24"/>
          <w:lang w:val="en-US"/>
        </w:rPr>
        <w:t>Virtual Institute for Higher Education in Africa (VIHEAF)</w:t>
      </w:r>
    </w:p>
    <w:p w14:paraId="3293B1A6" w14:textId="77777777" w:rsidR="00727986" w:rsidRPr="00727986" w:rsidRDefault="00727986" w:rsidP="00727986">
      <w:pPr>
        <w:pStyle w:val="ListParagraph"/>
        <w:numPr>
          <w:ilvl w:val="0"/>
          <w:numId w:val="6"/>
        </w:numPr>
        <w:jc w:val="both"/>
        <w:rPr>
          <w:sz w:val="24"/>
          <w:szCs w:val="24"/>
        </w:rPr>
      </w:pPr>
      <w:r w:rsidRPr="00727986">
        <w:rPr>
          <w:rFonts w:eastAsiaTheme="minorEastAsia" w:cs="Times New Roman"/>
          <w:sz w:val="24"/>
          <w:szCs w:val="24"/>
          <w:lang w:val="en-US"/>
        </w:rPr>
        <w:t>Quality Assurance for Higher Education Leaders (QAHEL)</w:t>
      </w:r>
    </w:p>
    <w:p w14:paraId="6712F8C1" w14:textId="77777777" w:rsidR="00727986" w:rsidRPr="00727986" w:rsidRDefault="00727986" w:rsidP="00727986">
      <w:pPr>
        <w:pStyle w:val="ListParagraph"/>
        <w:numPr>
          <w:ilvl w:val="0"/>
          <w:numId w:val="6"/>
        </w:numPr>
        <w:jc w:val="both"/>
        <w:rPr>
          <w:sz w:val="24"/>
          <w:szCs w:val="24"/>
        </w:rPr>
      </w:pPr>
      <w:r w:rsidRPr="00727986">
        <w:rPr>
          <w:rFonts w:eastAsiaTheme="minorEastAsia" w:cs="Times New Roman"/>
          <w:sz w:val="24"/>
          <w:szCs w:val="24"/>
          <w:lang w:val="en-US"/>
        </w:rPr>
        <w:t>Quality Assurance for Higher Education Personnel (QAHEP)</w:t>
      </w:r>
    </w:p>
    <w:p w14:paraId="5DDE00F1" w14:textId="77777777" w:rsidR="00727986" w:rsidRDefault="00727986" w:rsidP="00F35749">
      <w:pPr>
        <w:jc w:val="both"/>
        <w:rPr>
          <w:sz w:val="24"/>
          <w:szCs w:val="24"/>
          <w:lang w:val="en-US"/>
        </w:rPr>
      </w:pPr>
    </w:p>
    <w:p w14:paraId="28D70EEB" w14:textId="77777777" w:rsidR="00683E03" w:rsidRDefault="00683E03" w:rsidP="008633C0">
      <w:pPr>
        <w:pStyle w:val="Heading2"/>
        <w:rPr>
          <w:lang w:val="en-US"/>
        </w:rPr>
      </w:pPr>
      <w:bookmarkStart w:id="8" w:name="_Toc462479973"/>
      <w:r>
        <w:rPr>
          <w:lang w:val="en-US"/>
        </w:rPr>
        <w:t>Plenary and special sessions</w:t>
      </w:r>
      <w:bookmarkEnd w:id="8"/>
    </w:p>
    <w:p w14:paraId="5D642064" w14:textId="77777777" w:rsidR="00683E03" w:rsidRDefault="00683E03" w:rsidP="00F35749">
      <w:pPr>
        <w:jc w:val="both"/>
        <w:rPr>
          <w:sz w:val="24"/>
          <w:szCs w:val="24"/>
          <w:lang w:val="en-US"/>
        </w:rPr>
      </w:pPr>
    </w:p>
    <w:p w14:paraId="653B800E" w14:textId="77777777" w:rsidR="0021272B" w:rsidRDefault="0021272B" w:rsidP="0021272B">
      <w:pPr>
        <w:jc w:val="both"/>
        <w:rPr>
          <w:sz w:val="24"/>
          <w:szCs w:val="24"/>
        </w:rPr>
      </w:pPr>
      <w:r w:rsidRPr="00521759">
        <w:rPr>
          <w:sz w:val="24"/>
          <w:szCs w:val="24"/>
        </w:rPr>
        <w:t xml:space="preserve">The </w:t>
      </w:r>
      <w:r>
        <w:rPr>
          <w:sz w:val="24"/>
          <w:szCs w:val="24"/>
        </w:rPr>
        <w:t>8</w:t>
      </w:r>
      <w:r w:rsidRPr="00521759">
        <w:rPr>
          <w:sz w:val="24"/>
          <w:szCs w:val="24"/>
          <w:vertAlign w:val="superscript"/>
        </w:rPr>
        <w:t>th</w:t>
      </w:r>
      <w:r w:rsidRPr="00521759">
        <w:rPr>
          <w:sz w:val="24"/>
          <w:szCs w:val="24"/>
        </w:rPr>
        <w:t xml:space="preserve"> ICQAHEA proceeded in </w:t>
      </w:r>
      <w:r>
        <w:rPr>
          <w:sz w:val="24"/>
          <w:szCs w:val="24"/>
        </w:rPr>
        <w:t xml:space="preserve">twelve plenary and special sessions. There was a parallel contributed paper session.  </w:t>
      </w:r>
      <w:r w:rsidRPr="00521759">
        <w:rPr>
          <w:sz w:val="24"/>
          <w:szCs w:val="24"/>
        </w:rPr>
        <w:t xml:space="preserve">The presentations were followed with discussions during which the sub-themes of the conference were thoroughly examined and far-reaching recommendations made.  </w:t>
      </w:r>
      <w:r w:rsidR="007F04F1">
        <w:rPr>
          <w:sz w:val="24"/>
          <w:szCs w:val="24"/>
        </w:rPr>
        <w:t xml:space="preserve">Extensive visibility was given during the course of the conference to the HAQAA initiative and AQRM. The information session and workshop on AQRM were </w:t>
      </w:r>
      <w:r w:rsidR="007F04F1" w:rsidRPr="008633C0">
        <w:rPr>
          <w:sz w:val="24"/>
          <w:szCs w:val="24"/>
        </w:rPr>
        <w:t>particular</w:t>
      </w:r>
      <w:r w:rsidR="00B03B9E" w:rsidRPr="008633C0">
        <w:rPr>
          <w:sz w:val="24"/>
          <w:szCs w:val="24"/>
        </w:rPr>
        <w:t>ly</w:t>
      </w:r>
      <w:r w:rsidR="007F04F1">
        <w:rPr>
          <w:sz w:val="24"/>
          <w:szCs w:val="24"/>
        </w:rPr>
        <w:t xml:space="preserve"> helpful in further raising awareness on the AQRM process.</w:t>
      </w:r>
    </w:p>
    <w:p w14:paraId="36AC9039" w14:textId="77777777" w:rsidR="0021272B" w:rsidRDefault="0021272B" w:rsidP="0021272B">
      <w:pPr>
        <w:jc w:val="both"/>
        <w:rPr>
          <w:sz w:val="24"/>
          <w:szCs w:val="24"/>
        </w:rPr>
      </w:pPr>
    </w:p>
    <w:p w14:paraId="1525AD35" w14:textId="77777777" w:rsidR="0021272B" w:rsidRDefault="0021272B" w:rsidP="008633C0">
      <w:pPr>
        <w:pStyle w:val="Heading2"/>
      </w:pPr>
      <w:bookmarkStart w:id="9" w:name="_Toc462479974"/>
      <w:r>
        <w:t>Workshops</w:t>
      </w:r>
      <w:bookmarkEnd w:id="9"/>
    </w:p>
    <w:p w14:paraId="61727D34" w14:textId="77777777" w:rsidR="0021272B" w:rsidRDefault="0021272B" w:rsidP="0021272B">
      <w:pPr>
        <w:jc w:val="both"/>
        <w:rPr>
          <w:sz w:val="24"/>
          <w:szCs w:val="24"/>
        </w:rPr>
      </w:pPr>
    </w:p>
    <w:p w14:paraId="003A2184" w14:textId="77777777" w:rsidR="00F05219" w:rsidRPr="00F35749" w:rsidRDefault="00F05219" w:rsidP="00F05219">
      <w:pPr>
        <w:jc w:val="both"/>
        <w:rPr>
          <w:sz w:val="24"/>
          <w:szCs w:val="24"/>
        </w:rPr>
      </w:pPr>
      <w:r w:rsidRPr="00F35749">
        <w:rPr>
          <w:sz w:val="24"/>
          <w:szCs w:val="24"/>
        </w:rPr>
        <w:t xml:space="preserve">A rich menu of workshops was carefully prepared to enhance knowledge and skills of participants. Each workshop was hands-on and practical in delivery. </w:t>
      </w:r>
      <w:r w:rsidRPr="00F35749">
        <w:rPr>
          <w:sz w:val="24"/>
          <w:szCs w:val="24"/>
        </w:rPr>
        <w:lastRenderedPageBreak/>
        <w:t xml:space="preserve">These workshops built capacity of participants who went back enriched with skills to </w:t>
      </w:r>
      <w:r w:rsidR="00B03B9E" w:rsidRPr="008633C0">
        <w:rPr>
          <w:sz w:val="24"/>
          <w:szCs w:val="24"/>
        </w:rPr>
        <w:t>enable</w:t>
      </w:r>
      <w:r w:rsidR="00B03B9E">
        <w:rPr>
          <w:sz w:val="24"/>
          <w:szCs w:val="24"/>
        </w:rPr>
        <w:t xml:space="preserve"> </w:t>
      </w:r>
      <w:r>
        <w:rPr>
          <w:sz w:val="24"/>
          <w:szCs w:val="24"/>
        </w:rPr>
        <w:t xml:space="preserve">them </w:t>
      </w:r>
      <w:r w:rsidRPr="00F35749">
        <w:rPr>
          <w:sz w:val="24"/>
          <w:szCs w:val="24"/>
        </w:rPr>
        <w:t>implement quality assurance practices at the institutional, national and continental levels. These workshops have formed a unique characteristic of ICQAHEAs over the years. Feedback from participants at previous ICQAHEAs has encouraged the organisers to continue with this tradition.</w:t>
      </w:r>
    </w:p>
    <w:p w14:paraId="51246E76" w14:textId="77777777" w:rsidR="00411C04" w:rsidRDefault="00411C04" w:rsidP="00F35749">
      <w:pPr>
        <w:jc w:val="both"/>
        <w:rPr>
          <w:sz w:val="24"/>
          <w:szCs w:val="24"/>
        </w:rPr>
      </w:pPr>
    </w:p>
    <w:p w14:paraId="7DAE96D5" w14:textId="77777777" w:rsidR="00683E03" w:rsidRDefault="00F35749" w:rsidP="008633C0">
      <w:pPr>
        <w:pStyle w:val="Heading2"/>
      </w:pPr>
      <w:bookmarkStart w:id="10" w:name="_Toc462479975"/>
      <w:r w:rsidRPr="004A03F6">
        <w:t>The African Quality Assurance Network (AfriQAN) Ge</w:t>
      </w:r>
      <w:r w:rsidR="000C60A4">
        <w:t>neral Assembly</w:t>
      </w:r>
      <w:bookmarkEnd w:id="10"/>
    </w:p>
    <w:p w14:paraId="2DDD5C2C" w14:textId="77777777" w:rsidR="00683E03" w:rsidRDefault="00683E03" w:rsidP="000C60A4">
      <w:pPr>
        <w:jc w:val="both"/>
        <w:rPr>
          <w:rFonts w:cs="Arial"/>
          <w:sz w:val="24"/>
          <w:szCs w:val="24"/>
        </w:rPr>
      </w:pPr>
    </w:p>
    <w:p w14:paraId="2025C1F4" w14:textId="77777777" w:rsidR="0039498D" w:rsidRPr="0039498D" w:rsidRDefault="00683E03" w:rsidP="000C60A4">
      <w:pPr>
        <w:jc w:val="both"/>
        <w:rPr>
          <w:rFonts w:cs="Calibri"/>
          <w:sz w:val="24"/>
          <w:szCs w:val="24"/>
        </w:rPr>
      </w:pPr>
      <w:r>
        <w:rPr>
          <w:rFonts w:cs="Arial"/>
          <w:sz w:val="24"/>
          <w:szCs w:val="24"/>
        </w:rPr>
        <w:t xml:space="preserve">This was </w:t>
      </w:r>
      <w:r w:rsidR="000C60A4">
        <w:rPr>
          <w:rFonts w:cs="Arial"/>
          <w:sz w:val="24"/>
          <w:szCs w:val="24"/>
        </w:rPr>
        <w:t xml:space="preserve">held </w:t>
      </w:r>
      <w:r w:rsidR="00F35749" w:rsidRPr="004A03F6">
        <w:rPr>
          <w:rFonts w:cs="Arial"/>
          <w:sz w:val="24"/>
          <w:szCs w:val="24"/>
        </w:rPr>
        <w:t>on Thursday, 2</w:t>
      </w:r>
      <w:r w:rsidR="00727986" w:rsidRPr="004A03F6">
        <w:rPr>
          <w:rFonts w:cs="Arial"/>
          <w:sz w:val="24"/>
          <w:szCs w:val="24"/>
        </w:rPr>
        <w:t>2</w:t>
      </w:r>
      <w:r w:rsidR="00727986" w:rsidRPr="004A03F6">
        <w:rPr>
          <w:rFonts w:cs="Arial"/>
          <w:sz w:val="24"/>
          <w:szCs w:val="24"/>
          <w:vertAlign w:val="superscript"/>
        </w:rPr>
        <w:t>nd</w:t>
      </w:r>
      <w:r w:rsidR="00F35749" w:rsidRPr="004A03F6">
        <w:rPr>
          <w:rFonts w:cs="Arial"/>
          <w:sz w:val="24"/>
          <w:szCs w:val="24"/>
        </w:rPr>
        <w:t xml:space="preserve"> Sep</w:t>
      </w:r>
      <w:r w:rsidR="00727986" w:rsidRPr="004A03F6">
        <w:rPr>
          <w:rFonts w:cs="Arial"/>
          <w:sz w:val="24"/>
          <w:szCs w:val="24"/>
        </w:rPr>
        <w:t>tember 2016</w:t>
      </w:r>
      <w:r w:rsidR="00F35749" w:rsidRPr="004A03F6">
        <w:rPr>
          <w:rFonts w:cs="Arial"/>
          <w:sz w:val="24"/>
          <w:szCs w:val="24"/>
        </w:rPr>
        <w:t xml:space="preserve">. Remarks and goodwill messages were delivered by the </w:t>
      </w:r>
      <w:r w:rsidR="003821F3" w:rsidRPr="004A03F6">
        <w:rPr>
          <w:rFonts w:cs="Arial"/>
          <w:sz w:val="24"/>
          <w:szCs w:val="24"/>
        </w:rPr>
        <w:t>Vice-</w:t>
      </w:r>
      <w:r w:rsidR="00F35749" w:rsidRPr="004A03F6">
        <w:rPr>
          <w:rFonts w:cs="Arial"/>
          <w:sz w:val="24"/>
          <w:szCs w:val="24"/>
        </w:rPr>
        <w:t xml:space="preserve">President, </w:t>
      </w:r>
      <w:proofErr w:type="spellStart"/>
      <w:r w:rsidR="00F35749" w:rsidRPr="004A03F6">
        <w:rPr>
          <w:rFonts w:cs="Arial"/>
          <w:sz w:val="24"/>
          <w:szCs w:val="24"/>
        </w:rPr>
        <w:t>AfriQAN</w:t>
      </w:r>
      <w:proofErr w:type="spellEnd"/>
      <w:r w:rsidR="00F35749" w:rsidRPr="004A03F6">
        <w:rPr>
          <w:rFonts w:cs="Arial"/>
          <w:sz w:val="24"/>
          <w:szCs w:val="24"/>
        </w:rPr>
        <w:t xml:space="preserve">, Professor </w:t>
      </w:r>
      <w:r w:rsidR="003821F3" w:rsidRPr="004A03F6">
        <w:rPr>
          <w:rFonts w:cs="Arial"/>
          <w:sz w:val="24"/>
          <w:szCs w:val="24"/>
        </w:rPr>
        <w:t xml:space="preserve">Bertrand </w:t>
      </w:r>
      <w:proofErr w:type="spellStart"/>
      <w:r w:rsidR="003821F3" w:rsidRPr="004A03F6">
        <w:rPr>
          <w:rFonts w:cs="Arial"/>
          <w:sz w:val="24"/>
          <w:szCs w:val="24"/>
        </w:rPr>
        <w:t>Mbatchi</w:t>
      </w:r>
      <w:proofErr w:type="spellEnd"/>
      <w:r w:rsidR="001D26F4">
        <w:rPr>
          <w:rFonts w:cs="Arial"/>
          <w:sz w:val="24"/>
          <w:szCs w:val="24"/>
        </w:rPr>
        <w:t>,</w:t>
      </w:r>
      <w:r w:rsidR="00B03B9E">
        <w:rPr>
          <w:rFonts w:cs="Arial"/>
          <w:sz w:val="24"/>
          <w:szCs w:val="24"/>
        </w:rPr>
        <w:t xml:space="preserve"> </w:t>
      </w:r>
      <w:r w:rsidR="00F35749" w:rsidRPr="004A03F6">
        <w:rPr>
          <w:rFonts w:cs="Arial"/>
          <w:sz w:val="24"/>
          <w:szCs w:val="24"/>
        </w:rPr>
        <w:t>AAU Secretary General</w:t>
      </w:r>
      <w:r w:rsidR="003821F3" w:rsidRPr="004A03F6">
        <w:rPr>
          <w:rFonts w:cs="Arial"/>
          <w:sz w:val="24"/>
          <w:szCs w:val="24"/>
        </w:rPr>
        <w:t>,</w:t>
      </w:r>
      <w:r w:rsidR="00F35749" w:rsidRPr="004A03F6">
        <w:rPr>
          <w:rFonts w:cs="Arial"/>
          <w:sz w:val="24"/>
          <w:szCs w:val="24"/>
        </w:rPr>
        <w:t xml:space="preserve"> Professor Etienne </w:t>
      </w:r>
      <w:proofErr w:type="spellStart"/>
      <w:r w:rsidR="00F35749" w:rsidRPr="004A03F6">
        <w:rPr>
          <w:rFonts w:cs="Arial"/>
          <w:sz w:val="24"/>
          <w:szCs w:val="24"/>
        </w:rPr>
        <w:t>Ehile</w:t>
      </w:r>
      <w:proofErr w:type="spellEnd"/>
      <w:r w:rsidR="00F35749" w:rsidRPr="004A03F6">
        <w:rPr>
          <w:rFonts w:cs="Arial"/>
          <w:sz w:val="24"/>
          <w:szCs w:val="24"/>
        </w:rPr>
        <w:t xml:space="preserve">, </w:t>
      </w:r>
      <w:proofErr w:type="spellStart"/>
      <w:r w:rsidR="00F35749" w:rsidRPr="004A03F6">
        <w:rPr>
          <w:rFonts w:cs="Arial"/>
          <w:sz w:val="24"/>
          <w:szCs w:val="24"/>
        </w:rPr>
        <w:t>Dr.</w:t>
      </w:r>
      <w:proofErr w:type="spellEnd"/>
      <w:r w:rsidR="00B03B9E">
        <w:rPr>
          <w:rFonts w:cs="Arial"/>
          <w:sz w:val="24"/>
          <w:szCs w:val="24"/>
        </w:rPr>
        <w:t xml:space="preserve"> </w:t>
      </w:r>
      <w:proofErr w:type="spellStart"/>
      <w:r w:rsidR="00F35749" w:rsidRPr="004A03F6">
        <w:rPr>
          <w:rFonts w:cs="Arial"/>
          <w:sz w:val="24"/>
          <w:szCs w:val="24"/>
        </w:rPr>
        <w:t>Yohannes</w:t>
      </w:r>
      <w:proofErr w:type="spellEnd"/>
      <w:r w:rsidR="00B03B9E">
        <w:rPr>
          <w:rFonts w:cs="Arial"/>
          <w:sz w:val="24"/>
          <w:szCs w:val="24"/>
        </w:rPr>
        <w:t xml:space="preserve"> </w:t>
      </w:r>
      <w:proofErr w:type="spellStart"/>
      <w:r w:rsidR="00F35749" w:rsidRPr="004A03F6">
        <w:rPr>
          <w:rFonts w:cs="Arial"/>
          <w:sz w:val="24"/>
          <w:szCs w:val="24"/>
        </w:rPr>
        <w:t>Woldetensae</w:t>
      </w:r>
      <w:proofErr w:type="spellEnd"/>
      <w:r w:rsidR="001D26F4">
        <w:rPr>
          <w:rFonts w:cs="Arial"/>
          <w:sz w:val="24"/>
          <w:szCs w:val="24"/>
        </w:rPr>
        <w:t xml:space="preserve">, </w:t>
      </w:r>
      <w:proofErr w:type="spellStart"/>
      <w:r w:rsidR="001D26F4">
        <w:rPr>
          <w:rFonts w:cs="Arial"/>
          <w:sz w:val="24"/>
          <w:szCs w:val="24"/>
        </w:rPr>
        <w:t>Dr.</w:t>
      </w:r>
      <w:proofErr w:type="spellEnd"/>
      <w:r w:rsidR="001D26F4">
        <w:rPr>
          <w:rFonts w:cs="Arial"/>
          <w:sz w:val="24"/>
          <w:szCs w:val="24"/>
        </w:rPr>
        <w:t xml:space="preserve"> Olin </w:t>
      </w:r>
      <w:proofErr w:type="spellStart"/>
      <w:r w:rsidR="001D26F4">
        <w:rPr>
          <w:rFonts w:cs="Arial"/>
          <w:sz w:val="24"/>
          <w:szCs w:val="24"/>
        </w:rPr>
        <w:t>Oedekoven</w:t>
      </w:r>
      <w:proofErr w:type="spellEnd"/>
      <w:r w:rsidR="001D26F4">
        <w:rPr>
          <w:rFonts w:cs="Arial"/>
          <w:sz w:val="24"/>
          <w:szCs w:val="24"/>
        </w:rPr>
        <w:t>,</w:t>
      </w:r>
      <w:r w:rsidR="001D26F4" w:rsidRPr="001D26F4">
        <w:rPr>
          <w:rFonts w:cs="Arial"/>
          <w:sz w:val="24"/>
          <w:szCs w:val="24"/>
        </w:rPr>
        <w:t xml:space="preserve"> Peregrine Academic Services</w:t>
      </w:r>
      <w:r w:rsidR="00F35749" w:rsidRPr="004A03F6">
        <w:rPr>
          <w:rFonts w:cs="Arial"/>
          <w:sz w:val="24"/>
          <w:szCs w:val="24"/>
        </w:rPr>
        <w:t xml:space="preserve"> and AfriQAN Coordinator, Professor Jonathan </w:t>
      </w:r>
      <w:proofErr w:type="spellStart"/>
      <w:r w:rsidR="00F35749" w:rsidRPr="004A03F6">
        <w:rPr>
          <w:rFonts w:cs="Arial"/>
          <w:sz w:val="24"/>
          <w:szCs w:val="24"/>
        </w:rPr>
        <w:t>Mba</w:t>
      </w:r>
      <w:proofErr w:type="spellEnd"/>
      <w:r w:rsidR="00F35749" w:rsidRPr="004A03F6">
        <w:rPr>
          <w:rFonts w:cs="Arial"/>
          <w:sz w:val="24"/>
          <w:szCs w:val="24"/>
        </w:rPr>
        <w:t xml:space="preserve">.  The meeting </w:t>
      </w:r>
      <w:r w:rsidR="001D26F4">
        <w:rPr>
          <w:rFonts w:cs="Arial"/>
          <w:sz w:val="24"/>
          <w:szCs w:val="24"/>
        </w:rPr>
        <w:t>was presented with</w:t>
      </w:r>
      <w:r w:rsidR="00F35749" w:rsidRPr="004A03F6">
        <w:rPr>
          <w:rFonts w:cs="Arial"/>
          <w:sz w:val="24"/>
          <w:szCs w:val="24"/>
        </w:rPr>
        <w:t xml:space="preserve"> the report of</w:t>
      </w:r>
      <w:r w:rsidR="0039498D">
        <w:rPr>
          <w:rFonts w:cs="Arial"/>
          <w:sz w:val="24"/>
          <w:szCs w:val="24"/>
        </w:rPr>
        <w:t xml:space="preserve"> activities of the Network (2015 – 2016) a</w:t>
      </w:r>
      <w:r w:rsidR="0039498D" w:rsidRPr="0039498D">
        <w:rPr>
          <w:rFonts w:cs="Arial"/>
          <w:sz w:val="24"/>
          <w:szCs w:val="24"/>
        </w:rPr>
        <w:t xml:space="preserve">nd </w:t>
      </w:r>
      <w:r w:rsidR="000C60A4">
        <w:rPr>
          <w:rFonts w:cs="Arial"/>
          <w:sz w:val="24"/>
          <w:szCs w:val="24"/>
        </w:rPr>
        <w:t>some initiatives ready for execution.  These are: t</w:t>
      </w:r>
      <w:r w:rsidR="0039498D" w:rsidRPr="0039498D">
        <w:rPr>
          <w:rFonts w:cs="Arial"/>
          <w:sz w:val="24"/>
          <w:szCs w:val="24"/>
        </w:rPr>
        <w:t>he Quality Assurance for Higher Education</w:t>
      </w:r>
      <w:r w:rsidR="000C60A4">
        <w:rPr>
          <w:rFonts w:cs="Arial"/>
          <w:sz w:val="24"/>
          <w:szCs w:val="24"/>
        </w:rPr>
        <w:t xml:space="preserve"> Leadership</w:t>
      </w:r>
      <w:r w:rsidR="0039498D" w:rsidRPr="0039498D">
        <w:rPr>
          <w:rFonts w:cs="Arial"/>
          <w:sz w:val="24"/>
          <w:szCs w:val="24"/>
        </w:rPr>
        <w:t xml:space="preserve"> (QAHEL) Workshop series, Quality Assurance for Higher Education </w:t>
      </w:r>
      <w:r w:rsidR="000C60A4">
        <w:rPr>
          <w:rFonts w:cs="Arial"/>
          <w:sz w:val="24"/>
          <w:szCs w:val="24"/>
        </w:rPr>
        <w:t xml:space="preserve">Practitioners </w:t>
      </w:r>
      <w:r w:rsidR="0039498D" w:rsidRPr="0039498D">
        <w:rPr>
          <w:rFonts w:cs="Arial"/>
          <w:sz w:val="24"/>
          <w:szCs w:val="24"/>
        </w:rPr>
        <w:t>(QAHEP) W</w:t>
      </w:r>
      <w:r w:rsidR="000C60A4">
        <w:rPr>
          <w:rFonts w:cs="Arial"/>
          <w:sz w:val="24"/>
          <w:szCs w:val="24"/>
        </w:rPr>
        <w:t xml:space="preserve">orkshop series, Staff Exchange and </w:t>
      </w:r>
      <w:r w:rsidR="0039498D" w:rsidRPr="0039498D">
        <w:rPr>
          <w:rFonts w:cs="Arial"/>
          <w:sz w:val="24"/>
          <w:szCs w:val="24"/>
        </w:rPr>
        <w:t xml:space="preserve">Peer Review. </w:t>
      </w:r>
      <w:r w:rsidR="000C60A4" w:rsidRPr="0039498D">
        <w:rPr>
          <w:rFonts w:cs="Arial"/>
          <w:sz w:val="24"/>
          <w:szCs w:val="24"/>
        </w:rPr>
        <w:t xml:space="preserve">Members were encouraged to pay up their dues to enable the Secretariat execute its planned </w:t>
      </w:r>
      <w:r w:rsidR="000C60A4">
        <w:rPr>
          <w:rFonts w:cs="Arial"/>
          <w:sz w:val="24"/>
          <w:szCs w:val="24"/>
        </w:rPr>
        <w:t>activities and m</w:t>
      </w:r>
      <w:r w:rsidR="0039498D" w:rsidRPr="0039498D">
        <w:rPr>
          <w:rFonts w:cs="Arial"/>
          <w:sz w:val="24"/>
          <w:szCs w:val="24"/>
        </w:rPr>
        <w:t>any institutions showed interest in joining the network</w:t>
      </w:r>
      <w:r w:rsidR="000C60A4">
        <w:rPr>
          <w:rFonts w:cs="Arial"/>
          <w:sz w:val="24"/>
          <w:szCs w:val="24"/>
        </w:rPr>
        <w:t>.</w:t>
      </w:r>
    </w:p>
    <w:p w14:paraId="638E696E" w14:textId="77777777" w:rsidR="00F35749" w:rsidRDefault="00F35749" w:rsidP="000C60A4">
      <w:pPr>
        <w:jc w:val="both"/>
        <w:rPr>
          <w:rFonts w:cs="Arial"/>
          <w:sz w:val="24"/>
          <w:szCs w:val="24"/>
        </w:rPr>
      </w:pPr>
    </w:p>
    <w:p w14:paraId="696F9F37" w14:textId="77777777" w:rsidR="00F05219" w:rsidRDefault="00F05219" w:rsidP="008633C0">
      <w:pPr>
        <w:pStyle w:val="Heading2"/>
      </w:pPr>
      <w:bookmarkStart w:id="11" w:name="_Toc462479976"/>
      <w:r w:rsidRPr="00410CEC">
        <w:t>Symposium of Rectors, Vice-Chancellors and Presidents of Universities</w:t>
      </w:r>
      <w:bookmarkEnd w:id="11"/>
    </w:p>
    <w:p w14:paraId="7A3BDD4A" w14:textId="77777777" w:rsidR="00F05219" w:rsidRDefault="00F05219" w:rsidP="00F05219">
      <w:pPr>
        <w:jc w:val="both"/>
        <w:rPr>
          <w:rFonts w:eastAsia="MS Mincho" w:cs="Calibri"/>
          <w:sz w:val="24"/>
          <w:szCs w:val="24"/>
          <w:lang w:eastAsia="ja-JP"/>
        </w:rPr>
      </w:pPr>
    </w:p>
    <w:p w14:paraId="65A557B1" w14:textId="77777777" w:rsidR="00F05219" w:rsidRPr="00F05219" w:rsidRDefault="00F05219" w:rsidP="00F05219">
      <w:pPr>
        <w:autoSpaceDE w:val="0"/>
        <w:autoSpaceDN w:val="0"/>
        <w:adjustRightInd w:val="0"/>
        <w:jc w:val="both"/>
        <w:rPr>
          <w:rFonts w:cs="Arial"/>
          <w:color w:val="000000" w:themeColor="text1"/>
          <w:sz w:val="24"/>
          <w:szCs w:val="24"/>
        </w:rPr>
      </w:pPr>
      <w:r w:rsidRPr="00F05219">
        <w:rPr>
          <w:color w:val="000000" w:themeColor="text1"/>
          <w:sz w:val="24"/>
          <w:szCs w:val="24"/>
        </w:rPr>
        <w:t xml:space="preserve">The symposium presented a platform for Rectors, Vice-Chancellors and Presidents of universities to share information on the achievements, challenges, opportunities and prospects of their respective institutions in the use of </w:t>
      </w:r>
      <w:r w:rsidRPr="00F05219">
        <w:rPr>
          <w:rFonts w:cs="Arial"/>
          <w:color w:val="000000" w:themeColor="text1"/>
          <w:sz w:val="24"/>
          <w:szCs w:val="24"/>
        </w:rPr>
        <w:t xml:space="preserve">different dimensions of innovation towards enhancing quality and accelerating harmonisation. In discussing the theme of the symposium - </w:t>
      </w:r>
      <w:r w:rsidRPr="00F05219">
        <w:rPr>
          <w:rFonts w:eastAsiaTheme="minorEastAsia" w:cs="ECSquareSansPro-Light"/>
          <w:i/>
          <w:color w:val="000000" w:themeColor="text1"/>
          <w:sz w:val="24"/>
          <w:szCs w:val="24"/>
        </w:rPr>
        <w:t>Preparing Higher Education Managers in Africa for Multidimensional Innovations in Quality Assurance and Regional Harmonisation,</w:t>
      </w:r>
      <w:r w:rsidRPr="00F05219">
        <w:rPr>
          <w:rFonts w:cs="Arial"/>
          <w:color w:val="000000" w:themeColor="text1"/>
          <w:sz w:val="24"/>
          <w:szCs w:val="24"/>
        </w:rPr>
        <w:t>the panel of VCs, confirmed their readiness to implement the emerging innovations and willingness to confront possible challenges.</w:t>
      </w:r>
    </w:p>
    <w:p w14:paraId="13220C3A" w14:textId="77777777" w:rsidR="00683E03" w:rsidRPr="00F05219" w:rsidRDefault="00683E03" w:rsidP="00F05219">
      <w:pPr>
        <w:jc w:val="both"/>
        <w:rPr>
          <w:rFonts w:cs="Arial"/>
          <w:color w:val="000000" w:themeColor="text1"/>
          <w:sz w:val="24"/>
          <w:szCs w:val="24"/>
        </w:rPr>
      </w:pPr>
    </w:p>
    <w:p w14:paraId="1C3BC844" w14:textId="77777777" w:rsidR="005934C3" w:rsidRDefault="005934C3" w:rsidP="00F35749">
      <w:pPr>
        <w:jc w:val="both"/>
        <w:rPr>
          <w:sz w:val="24"/>
          <w:szCs w:val="24"/>
        </w:rPr>
      </w:pPr>
    </w:p>
    <w:p w14:paraId="3C7E9F36" w14:textId="77777777" w:rsidR="005934C3" w:rsidRPr="008A50ED" w:rsidRDefault="005934C3" w:rsidP="00411C04">
      <w:pPr>
        <w:pStyle w:val="Heading1"/>
      </w:pPr>
      <w:bookmarkStart w:id="12" w:name="_Toc462479977"/>
      <w:r w:rsidRPr="008A50ED">
        <w:t>Communiqué</w:t>
      </w:r>
      <w:bookmarkEnd w:id="12"/>
    </w:p>
    <w:p w14:paraId="60AEB188" w14:textId="77777777" w:rsidR="005934C3" w:rsidRPr="00AC7C45" w:rsidRDefault="005934C3" w:rsidP="005934C3">
      <w:pPr>
        <w:spacing w:before="58" w:after="58"/>
        <w:ind w:right="115"/>
        <w:jc w:val="both"/>
        <w:rPr>
          <w:sz w:val="24"/>
          <w:szCs w:val="24"/>
        </w:rPr>
      </w:pPr>
    </w:p>
    <w:p w14:paraId="28DDA339" w14:textId="7A2E8D77" w:rsidR="005934C3" w:rsidRPr="00657E94" w:rsidRDefault="005934C3" w:rsidP="00657E94">
      <w:pPr>
        <w:jc w:val="both"/>
        <w:rPr>
          <w:bCs/>
          <w:iCs/>
          <w:sz w:val="24"/>
          <w:szCs w:val="24"/>
        </w:rPr>
      </w:pPr>
      <w:r w:rsidRPr="004E539D">
        <w:rPr>
          <w:sz w:val="24"/>
          <w:szCs w:val="24"/>
        </w:rPr>
        <w:t xml:space="preserve">We, the participants at the </w:t>
      </w:r>
      <w:r>
        <w:rPr>
          <w:sz w:val="24"/>
          <w:szCs w:val="24"/>
        </w:rPr>
        <w:t>8</w:t>
      </w:r>
      <w:r w:rsidRPr="004E539D">
        <w:rPr>
          <w:sz w:val="24"/>
          <w:szCs w:val="24"/>
          <w:vertAlign w:val="superscript"/>
        </w:rPr>
        <w:t>th</w:t>
      </w:r>
      <w:r w:rsidRPr="004E539D">
        <w:rPr>
          <w:sz w:val="24"/>
          <w:szCs w:val="24"/>
        </w:rPr>
        <w:t xml:space="preserve"> International Conference on Quality Assurance in Higher Education in Africa (ICQAHEA) with the theme </w:t>
      </w:r>
      <w:r w:rsidR="00657E94" w:rsidRPr="00657E94">
        <w:rPr>
          <w:bCs/>
          <w:i/>
          <w:iCs/>
          <w:sz w:val="24"/>
          <w:szCs w:val="24"/>
        </w:rPr>
        <w:t xml:space="preserve">Multi-dimensions of Innovation in Higher Education in Africa: Towards Enhancing Quality </w:t>
      </w:r>
      <w:proofErr w:type="gramStart"/>
      <w:r w:rsidR="00657E94" w:rsidRPr="00657E94">
        <w:rPr>
          <w:bCs/>
          <w:i/>
          <w:iCs/>
          <w:sz w:val="24"/>
          <w:szCs w:val="24"/>
        </w:rPr>
        <w:t>And</w:t>
      </w:r>
      <w:proofErr w:type="gramEnd"/>
      <w:r w:rsidR="00657E94" w:rsidRPr="00657E94">
        <w:rPr>
          <w:bCs/>
          <w:i/>
          <w:iCs/>
          <w:sz w:val="24"/>
          <w:szCs w:val="24"/>
        </w:rPr>
        <w:t xml:space="preserve"> Accelerating Regional Harmonisation</w:t>
      </w:r>
      <w:r w:rsidR="00B03B9E">
        <w:rPr>
          <w:bCs/>
          <w:i/>
          <w:iCs/>
          <w:sz w:val="24"/>
          <w:szCs w:val="24"/>
        </w:rPr>
        <w:t xml:space="preserve"> </w:t>
      </w:r>
      <w:r w:rsidRPr="004E539D">
        <w:rPr>
          <w:sz w:val="24"/>
          <w:szCs w:val="24"/>
        </w:rPr>
        <w:t xml:space="preserve">held at </w:t>
      </w:r>
      <w:proofErr w:type="spellStart"/>
      <w:r w:rsidR="0074268A">
        <w:rPr>
          <w:sz w:val="24"/>
          <w:szCs w:val="24"/>
        </w:rPr>
        <w:t>NamP</w:t>
      </w:r>
      <w:r w:rsidR="00657E94">
        <w:rPr>
          <w:sz w:val="24"/>
          <w:szCs w:val="24"/>
        </w:rPr>
        <w:t>ower</w:t>
      </w:r>
      <w:proofErr w:type="spellEnd"/>
      <w:r w:rsidR="00B03B9E">
        <w:rPr>
          <w:sz w:val="24"/>
          <w:szCs w:val="24"/>
        </w:rPr>
        <w:t xml:space="preserve"> </w:t>
      </w:r>
      <w:r w:rsidR="004850DE">
        <w:rPr>
          <w:sz w:val="24"/>
          <w:szCs w:val="24"/>
        </w:rPr>
        <w:t>Convention Centre</w:t>
      </w:r>
      <w:r w:rsidRPr="004E539D">
        <w:rPr>
          <w:sz w:val="24"/>
          <w:szCs w:val="24"/>
        </w:rPr>
        <w:t xml:space="preserve">, </w:t>
      </w:r>
      <w:r w:rsidR="00657E94">
        <w:rPr>
          <w:sz w:val="24"/>
          <w:szCs w:val="24"/>
        </w:rPr>
        <w:t>Windhoek</w:t>
      </w:r>
      <w:r w:rsidRPr="004E539D">
        <w:rPr>
          <w:sz w:val="24"/>
          <w:szCs w:val="24"/>
        </w:rPr>
        <w:t xml:space="preserve">, </w:t>
      </w:r>
      <w:r w:rsidR="00657E94">
        <w:rPr>
          <w:sz w:val="24"/>
          <w:szCs w:val="24"/>
        </w:rPr>
        <w:t>Namibia</w:t>
      </w:r>
      <w:r w:rsidR="00B03B9E">
        <w:rPr>
          <w:sz w:val="24"/>
          <w:szCs w:val="24"/>
        </w:rPr>
        <w:t xml:space="preserve"> </w:t>
      </w:r>
      <w:r w:rsidR="00657E94">
        <w:rPr>
          <w:rFonts w:eastAsia="Times New Roman"/>
          <w:color w:val="000000"/>
          <w:sz w:val="24"/>
          <w:szCs w:val="24"/>
        </w:rPr>
        <w:t>from 19</w:t>
      </w:r>
      <w:r w:rsidRPr="004E539D">
        <w:rPr>
          <w:rFonts w:eastAsia="Times New Roman"/>
          <w:color w:val="000000"/>
          <w:sz w:val="24"/>
          <w:szCs w:val="24"/>
        </w:rPr>
        <w:t xml:space="preserve"> – 2</w:t>
      </w:r>
      <w:r w:rsidR="00657E94">
        <w:rPr>
          <w:rFonts w:eastAsia="Times New Roman"/>
          <w:color w:val="000000"/>
          <w:sz w:val="24"/>
          <w:szCs w:val="24"/>
        </w:rPr>
        <w:t>3</w:t>
      </w:r>
      <w:r w:rsidR="00657E94" w:rsidRPr="00657E94">
        <w:rPr>
          <w:rFonts w:eastAsia="Times New Roman"/>
          <w:color w:val="000000"/>
          <w:sz w:val="24"/>
          <w:szCs w:val="24"/>
          <w:vertAlign w:val="superscript"/>
        </w:rPr>
        <w:t>rd</w:t>
      </w:r>
      <w:r w:rsidR="00657E94">
        <w:rPr>
          <w:rFonts w:eastAsia="Times New Roman"/>
          <w:color w:val="000000"/>
          <w:sz w:val="24"/>
          <w:szCs w:val="24"/>
        </w:rPr>
        <w:t xml:space="preserve"> September, 2016</w:t>
      </w:r>
      <w:r w:rsidRPr="004E539D">
        <w:rPr>
          <w:rFonts w:eastAsia="Times New Roman"/>
          <w:color w:val="000000"/>
          <w:sz w:val="24"/>
          <w:szCs w:val="24"/>
        </w:rPr>
        <w:t xml:space="preserve"> agree as follows: </w:t>
      </w:r>
    </w:p>
    <w:p w14:paraId="59CB7C00" w14:textId="77777777" w:rsidR="00657E94" w:rsidRPr="00657E94" w:rsidRDefault="00657E94" w:rsidP="00657E94"/>
    <w:p w14:paraId="6E60F1FA" w14:textId="77777777" w:rsidR="00657E94" w:rsidRDefault="00657E94" w:rsidP="008633C0">
      <w:pPr>
        <w:pStyle w:val="Heading2"/>
        <w:spacing w:before="0"/>
      </w:pPr>
      <w:bookmarkStart w:id="13" w:name="_Toc462479978"/>
      <w:r>
        <w:t>Multidimensions of Innovation in African Higher Education and Regional Developments in Enhancing Quality and Accelerating Harmonisation</w:t>
      </w:r>
      <w:bookmarkEnd w:id="13"/>
    </w:p>
    <w:p w14:paraId="182FE5D4" w14:textId="77777777" w:rsidR="00657E94" w:rsidRDefault="00657E94" w:rsidP="00657E94"/>
    <w:p w14:paraId="0090BFF9" w14:textId="77777777" w:rsidR="00F35749" w:rsidRPr="007F04F1" w:rsidRDefault="00AD075B" w:rsidP="00657E94">
      <w:pPr>
        <w:rPr>
          <w:color w:val="000000" w:themeColor="text1"/>
          <w:sz w:val="24"/>
          <w:szCs w:val="24"/>
        </w:rPr>
      </w:pPr>
      <w:r w:rsidRPr="007F04F1">
        <w:rPr>
          <w:color w:val="000000" w:themeColor="text1"/>
          <w:sz w:val="24"/>
          <w:szCs w:val="24"/>
        </w:rPr>
        <w:t>Participants:</w:t>
      </w:r>
    </w:p>
    <w:p w14:paraId="4C2171A6" w14:textId="77777777" w:rsidR="00AD075B" w:rsidRPr="007F04F1" w:rsidRDefault="00AD075B" w:rsidP="00657E94">
      <w:pPr>
        <w:rPr>
          <w:color w:val="000000" w:themeColor="text1"/>
          <w:sz w:val="24"/>
          <w:szCs w:val="24"/>
        </w:rPr>
      </w:pPr>
    </w:p>
    <w:p w14:paraId="3A11BE01" w14:textId="77777777" w:rsidR="007F04F1" w:rsidRPr="007F04F1" w:rsidRDefault="007F04F1" w:rsidP="008633C0">
      <w:pPr>
        <w:jc w:val="both"/>
        <w:rPr>
          <w:rFonts w:cs="Arial"/>
          <w:color w:val="000000" w:themeColor="text1"/>
          <w:sz w:val="24"/>
          <w:szCs w:val="24"/>
          <w:shd w:val="clear" w:color="auto" w:fill="FFFFFF"/>
        </w:rPr>
      </w:pPr>
      <w:r w:rsidRPr="007F04F1">
        <w:rPr>
          <w:b/>
          <w:color w:val="000000" w:themeColor="text1"/>
          <w:sz w:val="24"/>
          <w:szCs w:val="24"/>
        </w:rPr>
        <w:t>endorsed</w:t>
      </w:r>
      <w:r w:rsidRPr="007F04F1">
        <w:rPr>
          <w:color w:val="000000" w:themeColor="text1"/>
          <w:sz w:val="24"/>
          <w:szCs w:val="24"/>
        </w:rPr>
        <w:t xml:space="preserve"> the African Union </w:t>
      </w:r>
      <w:r w:rsidRPr="007F04F1">
        <w:rPr>
          <w:rStyle w:val="Emphasis"/>
          <w:rFonts w:cs="Arial"/>
          <w:b/>
          <w:bCs/>
          <w:i w:val="0"/>
          <w:iCs w:val="0"/>
          <w:color w:val="000000" w:themeColor="text1"/>
          <w:sz w:val="24"/>
          <w:szCs w:val="24"/>
          <w:shd w:val="clear" w:color="auto" w:fill="FFFFFF"/>
        </w:rPr>
        <w:t>Agenda 2063</w:t>
      </w:r>
      <w:r w:rsidRPr="007F04F1">
        <w:rPr>
          <w:rStyle w:val="apple-converted-space"/>
          <w:rFonts w:cs="Arial"/>
          <w:color w:val="000000" w:themeColor="text1"/>
          <w:sz w:val="24"/>
          <w:szCs w:val="24"/>
          <w:shd w:val="clear" w:color="auto" w:fill="FFFFFF"/>
        </w:rPr>
        <w:t> </w:t>
      </w:r>
      <w:r w:rsidRPr="007F04F1">
        <w:rPr>
          <w:rFonts w:cs="Arial"/>
          <w:color w:val="000000" w:themeColor="text1"/>
          <w:sz w:val="24"/>
          <w:szCs w:val="24"/>
          <w:shd w:val="clear" w:color="auto" w:fill="FFFFFF"/>
        </w:rPr>
        <w:t>as a strategic framework for the socio-economic transformation of the continent over the next 50 years;</w:t>
      </w:r>
    </w:p>
    <w:p w14:paraId="55B3035B" w14:textId="77777777" w:rsidR="007F04F1" w:rsidRPr="007F04F1" w:rsidRDefault="007F04F1" w:rsidP="00657E94">
      <w:pPr>
        <w:rPr>
          <w:rFonts w:cs="Arial"/>
          <w:color w:val="000000" w:themeColor="text1"/>
          <w:sz w:val="24"/>
          <w:szCs w:val="24"/>
          <w:shd w:val="clear" w:color="auto" w:fill="FFFFFF"/>
        </w:rPr>
      </w:pPr>
    </w:p>
    <w:p w14:paraId="4F948F7A" w14:textId="77777777" w:rsidR="007F04F1" w:rsidRPr="007F04F1" w:rsidRDefault="007F04F1" w:rsidP="008633C0">
      <w:pPr>
        <w:jc w:val="both"/>
        <w:rPr>
          <w:rFonts w:cs="Arial"/>
          <w:color w:val="000000" w:themeColor="text1"/>
          <w:sz w:val="24"/>
          <w:szCs w:val="24"/>
          <w:shd w:val="clear" w:color="auto" w:fill="FFFFFF"/>
        </w:rPr>
      </w:pPr>
      <w:r w:rsidRPr="007F04F1">
        <w:rPr>
          <w:rFonts w:cs="Arial"/>
          <w:b/>
          <w:color w:val="000000" w:themeColor="text1"/>
          <w:sz w:val="24"/>
          <w:szCs w:val="24"/>
          <w:shd w:val="clear" w:color="auto" w:fill="FFFFFF"/>
        </w:rPr>
        <w:t>expressed faith</w:t>
      </w:r>
      <w:r w:rsidRPr="007F04F1">
        <w:rPr>
          <w:rFonts w:cs="Arial"/>
          <w:color w:val="000000" w:themeColor="text1"/>
          <w:sz w:val="24"/>
          <w:szCs w:val="24"/>
          <w:shd w:val="clear" w:color="auto" w:fill="FFFFFF"/>
        </w:rPr>
        <w:t xml:space="preserve"> in Africa’s attainment of the 2030 Sustainable Development Goals driven by strong and committ</w:t>
      </w:r>
      <w:r>
        <w:rPr>
          <w:rFonts w:cs="Arial"/>
          <w:color w:val="000000" w:themeColor="text1"/>
          <w:sz w:val="24"/>
          <w:szCs w:val="24"/>
          <w:shd w:val="clear" w:color="auto" w:fill="FFFFFF"/>
        </w:rPr>
        <w:t>ed leadership;</w:t>
      </w:r>
    </w:p>
    <w:p w14:paraId="115117DC" w14:textId="77777777" w:rsidR="007F04F1" w:rsidRPr="007F04F1" w:rsidRDefault="007F04F1" w:rsidP="00657E94">
      <w:pPr>
        <w:rPr>
          <w:rFonts w:cs="Arial"/>
          <w:color w:val="000000" w:themeColor="text1"/>
          <w:sz w:val="24"/>
          <w:szCs w:val="24"/>
          <w:shd w:val="clear" w:color="auto" w:fill="FFFFFF"/>
        </w:rPr>
      </w:pPr>
    </w:p>
    <w:p w14:paraId="6F0D12E8" w14:textId="77777777" w:rsidR="007F04F1" w:rsidRDefault="007F04F1" w:rsidP="008633C0">
      <w:pPr>
        <w:jc w:val="both"/>
        <w:rPr>
          <w:rFonts w:cs="Arial"/>
          <w:color w:val="000000" w:themeColor="text1"/>
          <w:sz w:val="24"/>
          <w:szCs w:val="24"/>
          <w:shd w:val="clear" w:color="auto" w:fill="FFFFFF"/>
        </w:rPr>
      </w:pPr>
      <w:r w:rsidRPr="007F04F1">
        <w:rPr>
          <w:rFonts w:cs="Arial"/>
          <w:b/>
          <w:color w:val="000000" w:themeColor="text1"/>
          <w:sz w:val="24"/>
          <w:szCs w:val="24"/>
          <w:shd w:val="clear" w:color="auto" w:fill="FFFFFF"/>
        </w:rPr>
        <w:t xml:space="preserve">applauded </w:t>
      </w:r>
      <w:r>
        <w:rPr>
          <w:rFonts w:cs="Arial"/>
          <w:color w:val="000000" w:themeColor="text1"/>
          <w:sz w:val="24"/>
          <w:szCs w:val="24"/>
          <w:shd w:val="clear" w:color="auto" w:fill="FFFFFF"/>
        </w:rPr>
        <w:t>the new initiatives of the African Union Commission in promoting quality in higher education in the region notably the:</w:t>
      </w:r>
    </w:p>
    <w:p w14:paraId="639B5321" w14:textId="77777777" w:rsidR="007F04F1" w:rsidRDefault="007F04F1" w:rsidP="00657E94">
      <w:pPr>
        <w:rPr>
          <w:rFonts w:cs="Arial"/>
          <w:color w:val="000000" w:themeColor="text1"/>
          <w:sz w:val="24"/>
          <w:szCs w:val="24"/>
          <w:shd w:val="clear" w:color="auto" w:fill="FFFFFF"/>
        </w:rPr>
      </w:pPr>
    </w:p>
    <w:p w14:paraId="58D0F4C6" w14:textId="77777777" w:rsidR="007F04F1" w:rsidRPr="007F04F1" w:rsidRDefault="007F04F1" w:rsidP="008633C0">
      <w:pPr>
        <w:pStyle w:val="ListParagraph"/>
        <w:numPr>
          <w:ilvl w:val="0"/>
          <w:numId w:val="6"/>
        </w:numPr>
        <w:jc w:val="both"/>
        <w:rPr>
          <w:sz w:val="24"/>
          <w:szCs w:val="24"/>
        </w:rPr>
      </w:pPr>
      <w:r w:rsidRPr="00727986">
        <w:rPr>
          <w:rFonts w:eastAsiaTheme="minorEastAsia" w:cs="Times New Roman"/>
          <w:sz w:val="24"/>
          <w:szCs w:val="24"/>
          <w:lang w:val="en-US"/>
        </w:rPr>
        <w:t>Africa-EU Harmonisation, Quality Assurance and</w:t>
      </w:r>
      <w:r w:rsidR="00B03B9E">
        <w:rPr>
          <w:rFonts w:eastAsiaTheme="minorEastAsia" w:cs="Times New Roman"/>
          <w:sz w:val="24"/>
          <w:szCs w:val="24"/>
          <w:lang w:val="en-US"/>
        </w:rPr>
        <w:t xml:space="preserve"> </w:t>
      </w:r>
      <w:r w:rsidRPr="00727986">
        <w:rPr>
          <w:rFonts w:eastAsiaTheme="minorEastAsia" w:cs="Times New Roman"/>
          <w:sz w:val="24"/>
          <w:szCs w:val="24"/>
          <w:lang w:val="en-US"/>
        </w:rPr>
        <w:t>Accreditation (HAQAA) Initiative</w:t>
      </w:r>
      <w:r>
        <w:rPr>
          <w:rFonts w:eastAsiaTheme="minorEastAsia" w:cs="Times New Roman"/>
          <w:sz w:val="24"/>
          <w:szCs w:val="24"/>
          <w:lang w:val="en-US"/>
        </w:rPr>
        <w:t>.</w:t>
      </w:r>
    </w:p>
    <w:p w14:paraId="634B3D53" w14:textId="3583ACE9" w:rsidR="007F04F1" w:rsidRPr="007F04F1" w:rsidRDefault="007F04F1" w:rsidP="008633C0">
      <w:pPr>
        <w:pStyle w:val="ListParagraph"/>
        <w:numPr>
          <w:ilvl w:val="0"/>
          <w:numId w:val="6"/>
        </w:numPr>
        <w:jc w:val="both"/>
        <w:rPr>
          <w:sz w:val="24"/>
          <w:szCs w:val="24"/>
        </w:rPr>
      </w:pPr>
      <w:r>
        <w:rPr>
          <w:rFonts w:eastAsiaTheme="minorEastAsia" w:cs="Times New Roman"/>
          <w:sz w:val="24"/>
          <w:szCs w:val="24"/>
          <w:lang w:val="en-US"/>
        </w:rPr>
        <w:t>African Quality Rating Mechanism (AQRM)</w:t>
      </w:r>
    </w:p>
    <w:p w14:paraId="587C7A7C" w14:textId="77777777" w:rsidR="007F04F1" w:rsidRDefault="007F04F1" w:rsidP="008633C0">
      <w:pPr>
        <w:pStyle w:val="ListParagraph"/>
        <w:numPr>
          <w:ilvl w:val="0"/>
          <w:numId w:val="6"/>
        </w:numPr>
        <w:jc w:val="both"/>
        <w:rPr>
          <w:sz w:val="24"/>
          <w:szCs w:val="24"/>
        </w:rPr>
      </w:pPr>
      <w:r w:rsidRPr="007F04F1">
        <w:rPr>
          <w:sz w:val="24"/>
          <w:szCs w:val="24"/>
        </w:rPr>
        <w:t>Tuning Africa initiative</w:t>
      </w:r>
    </w:p>
    <w:p w14:paraId="3A73BF03" w14:textId="77777777" w:rsidR="007F04F1" w:rsidRDefault="007F04F1" w:rsidP="008633C0">
      <w:pPr>
        <w:pStyle w:val="ListParagraph"/>
        <w:numPr>
          <w:ilvl w:val="0"/>
          <w:numId w:val="6"/>
        </w:numPr>
        <w:jc w:val="both"/>
        <w:rPr>
          <w:sz w:val="24"/>
          <w:szCs w:val="24"/>
        </w:rPr>
      </w:pPr>
      <w:r>
        <w:rPr>
          <w:sz w:val="24"/>
          <w:szCs w:val="24"/>
        </w:rPr>
        <w:t>R</w:t>
      </w:r>
      <w:r w:rsidRPr="007F04F1">
        <w:rPr>
          <w:sz w:val="24"/>
          <w:szCs w:val="24"/>
        </w:rPr>
        <w:t>eiteration of the commitment of EU and AU Commissions to mobility, harmonisation and skills at the April 2016 College to College meeting</w:t>
      </w:r>
    </w:p>
    <w:p w14:paraId="0573B960" w14:textId="1371689B" w:rsidR="007F04F1" w:rsidRDefault="007F04F1" w:rsidP="008633C0">
      <w:pPr>
        <w:pStyle w:val="ListParagraph"/>
        <w:numPr>
          <w:ilvl w:val="0"/>
          <w:numId w:val="6"/>
        </w:numPr>
        <w:jc w:val="both"/>
        <w:rPr>
          <w:sz w:val="24"/>
          <w:szCs w:val="24"/>
        </w:rPr>
      </w:pPr>
      <w:r w:rsidRPr="007F04F1">
        <w:rPr>
          <w:sz w:val="24"/>
          <w:szCs w:val="24"/>
        </w:rPr>
        <w:t xml:space="preserve">First Erasmus+ calls </w:t>
      </w:r>
      <w:r>
        <w:rPr>
          <w:sz w:val="24"/>
          <w:szCs w:val="24"/>
        </w:rPr>
        <w:t xml:space="preserve">which are now </w:t>
      </w:r>
      <w:r w:rsidRPr="007F04F1">
        <w:rPr>
          <w:sz w:val="24"/>
          <w:szCs w:val="24"/>
        </w:rPr>
        <w:t xml:space="preserve">fully open to Africa </w:t>
      </w:r>
    </w:p>
    <w:p w14:paraId="439B3ED6" w14:textId="77777777" w:rsidR="007F04F1" w:rsidRDefault="007F04F1" w:rsidP="008633C0">
      <w:pPr>
        <w:pStyle w:val="ListParagraph"/>
        <w:numPr>
          <w:ilvl w:val="0"/>
          <w:numId w:val="6"/>
        </w:numPr>
        <w:jc w:val="both"/>
        <w:rPr>
          <w:sz w:val="24"/>
          <w:szCs w:val="24"/>
        </w:rPr>
      </w:pPr>
      <w:r>
        <w:rPr>
          <w:sz w:val="24"/>
          <w:szCs w:val="24"/>
        </w:rPr>
        <w:t>L</w:t>
      </w:r>
      <w:r w:rsidRPr="007F04F1">
        <w:rPr>
          <w:sz w:val="24"/>
          <w:szCs w:val="24"/>
        </w:rPr>
        <w:t>aunch of the Intra-Africa Academic Mobility Scheme.</w:t>
      </w:r>
    </w:p>
    <w:p w14:paraId="35C682F7" w14:textId="77777777" w:rsidR="007F04F1" w:rsidRDefault="007F04F1" w:rsidP="007F04F1">
      <w:pPr>
        <w:jc w:val="both"/>
        <w:rPr>
          <w:sz w:val="24"/>
          <w:szCs w:val="24"/>
        </w:rPr>
      </w:pPr>
    </w:p>
    <w:p w14:paraId="1B9B14CD" w14:textId="77777777" w:rsidR="007F04F1" w:rsidRDefault="0072577F" w:rsidP="007F04F1">
      <w:pPr>
        <w:jc w:val="both"/>
        <w:rPr>
          <w:sz w:val="24"/>
          <w:szCs w:val="24"/>
        </w:rPr>
      </w:pPr>
      <w:r w:rsidRPr="0072577F">
        <w:rPr>
          <w:b/>
          <w:sz w:val="24"/>
          <w:szCs w:val="24"/>
        </w:rPr>
        <w:t>a</w:t>
      </w:r>
      <w:r w:rsidR="007F04F1" w:rsidRPr="0072577F">
        <w:rPr>
          <w:b/>
          <w:sz w:val="24"/>
          <w:szCs w:val="24"/>
        </w:rPr>
        <w:t>ppreciated</w:t>
      </w:r>
      <w:r w:rsidR="007F04F1">
        <w:rPr>
          <w:sz w:val="24"/>
          <w:szCs w:val="24"/>
        </w:rPr>
        <w:t xml:space="preserve"> the immense support of the European Commission in catalysing multi</w:t>
      </w:r>
      <w:r w:rsidR="00B03B9E">
        <w:rPr>
          <w:sz w:val="24"/>
          <w:szCs w:val="24"/>
        </w:rPr>
        <w:t>-</w:t>
      </w:r>
      <w:r w:rsidR="007F04F1">
        <w:rPr>
          <w:sz w:val="24"/>
          <w:szCs w:val="24"/>
        </w:rPr>
        <w:t xml:space="preserve">dimensions of innovation in African higher education towards </w:t>
      </w:r>
      <w:r>
        <w:rPr>
          <w:sz w:val="24"/>
          <w:szCs w:val="24"/>
        </w:rPr>
        <w:t>improving</w:t>
      </w:r>
      <w:r w:rsidR="007F04F1">
        <w:rPr>
          <w:sz w:val="24"/>
          <w:szCs w:val="24"/>
        </w:rPr>
        <w:t xml:space="preserve"> quality;</w:t>
      </w:r>
    </w:p>
    <w:p w14:paraId="2779B27F" w14:textId="77777777" w:rsidR="007F04F1" w:rsidRDefault="007F04F1" w:rsidP="007F04F1">
      <w:pPr>
        <w:jc w:val="both"/>
        <w:rPr>
          <w:sz w:val="24"/>
          <w:szCs w:val="24"/>
        </w:rPr>
      </w:pPr>
    </w:p>
    <w:p w14:paraId="02C18A8E" w14:textId="77777777" w:rsidR="00E6160B" w:rsidRDefault="00E6160B" w:rsidP="00E6160B">
      <w:pPr>
        <w:jc w:val="both"/>
        <w:rPr>
          <w:sz w:val="24"/>
          <w:szCs w:val="24"/>
        </w:rPr>
      </w:pPr>
      <w:r w:rsidRPr="0072577F">
        <w:rPr>
          <w:b/>
          <w:sz w:val="24"/>
          <w:szCs w:val="24"/>
        </w:rPr>
        <w:t>further appreciated</w:t>
      </w:r>
      <w:r>
        <w:rPr>
          <w:sz w:val="24"/>
          <w:szCs w:val="24"/>
        </w:rPr>
        <w:t xml:space="preserve"> the European Commission for providing financial and logistical support for the last two ICQAHEAs aimed at raising regional awareness of the initiatives and building capacity for their implementation at the institutional, national, sub-regional and regional levels;</w:t>
      </w:r>
    </w:p>
    <w:p w14:paraId="55ED29F3" w14:textId="77777777" w:rsidR="0072577F" w:rsidRDefault="0072577F" w:rsidP="007F04F1">
      <w:pPr>
        <w:jc w:val="both"/>
        <w:rPr>
          <w:sz w:val="24"/>
          <w:szCs w:val="24"/>
        </w:rPr>
      </w:pPr>
    </w:p>
    <w:p w14:paraId="066F2A3F" w14:textId="77777777" w:rsidR="0072577F" w:rsidRDefault="0072577F" w:rsidP="007F04F1">
      <w:pPr>
        <w:jc w:val="both"/>
        <w:rPr>
          <w:sz w:val="24"/>
          <w:szCs w:val="24"/>
        </w:rPr>
      </w:pPr>
      <w:r w:rsidRPr="0072577F">
        <w:rPr>
          <w:b/>
          <w:sz w:val="24"/>
          <w:szCs w:val="24"/>
        </w:rPr>
        <w:t xml:space="preserve">desirous </w:t>
      </w:r>
      <w:r>
        <w:rPr>
          <w:sz w:val="24"/>
          <w:szCs w:val="24"/>
        </w:rPr>
        <w:t>of continued support for the ICQAHEA series and its capacity-building workshops to susta</w:t>
      </w:r>
      <w:r w:rsidR="00B03B9E">
        <w:rPr>
          <w:sz w:val="24"/>
          <w:szCs w:val="24"/>
        </w:rPr>
        <w:t>in the gains in the years ahead</w:t>
      </w:r>
      <w:r w:rsidR="00B03B9E" w:rsidRPr="008633C0">
        <w:rPr>
          <w:sz w:val="24"/>
          <w:szCs w:val="24"/>
        </w:rPr>
        <w:t>;</w:t>
      </w:r>
    </w:p>
    <w:p w14:paraId="71B46AA1" w14:textId="77777777" w:rsidR="0072577F" w:rsidRDefault="0072577F" w:rsidP="007F04F1">
      <w:pPr>
        <w:jc w:val="both"/>
        <w:rPr>
          <w:sz w:val="24"/>
          <w:szCs w:val="24"/>
        </w:rPr>
      </w:pPr>
    </w:p>
    <w:p w14:paraId="316BA816" w14:textId="77777777" w:rsidR="0072577F" w:rsidRPr="0072577F" w:rsidRDefault="0072577F" w:rsidP="007F04F1">
      <w:pPr>
        <w:jc w:val="both"/>
        <w:rPr>
          <w:b/>
          <w:sz w:val="24"/>
          <w:szCs w:val="24"/>
        </w:rPr>
      </w:pPr>
      <w:r w:rsidRPr="0072577F">
        <w:rPr>
          <w:b/>
          <w:sz w:val="24"/>
          <w:szCs w:val="24"/>
        </w:rPr>
        <w:t>noted:</w:t>
      </w:r>
    </w:p>
    <w:p w14:paraId="0A1C28BD" w14:textId="77777777" w:rsidR="00E6160B" w:rsidRPr="001F6C72" w:rsidRDefault="00E6160B" w:rsidP="00E6160B">
      <w:pPr>
        <w:pStyle w:val="ListParagraph"/>
        <w:numPr>
          <w:ilvl w:val="0"/>
          <w:numId w:val="7"/>
        </w:numPr>
        <w:jc w:val="both"/>
        <w:rPr>
          <w:sz w:val="24"/>
          <w:szCs w:val="24"/>
        </w:rPr>
      </w:pPr>
      <w:r>
        <w:rPr>
          <w:sz w:val="24"/>
          <w:szCs w:val="24"/>
        </w:rPr>
        <w:t>The</w:t>
      </w:r>
      <w:r w:rsidRPr="001F6C72">
        <w:rPr>
          <w:sz w:val="24"/>
          <w:szCs w:val="24"/>
        </w:rPr>
        <w:t xml:space="preserve"> </w:t>
      </w:r>
      <w:r w:rsidRPr="001F6C72">
        <w:rPr>
          <w:bCs/>
          <w:sz w:val="24"/>
          <w:szCs w:val="24"/>
        </w:rPr>
        <w:t xml:space="preserve">“Addis Convention” </w:t>
      </w:r>
      <w:r>
        <w:rPr>
          <w:bCs/>
          <w:sz w:val="24"/>
          <w:szCs w:val="24"/>
        </w:rPr>
        <w:t xml:space="preserve">which </w:t>
      </w:r>
      <w:r w:rsidRPr="001F6C72">
        <w:rPr>
          <w:bCs/>
          <w:sz w:val="24"/>
          <w:szCs w:val="24"/>
        </w:rPr>
        <w:t>is the revised and updated version of the 1981 “Arusha Convention” and that AUC is working jointly with UNESCO to facilitate its ratification;</w:t>
      </w:r>
    </w:p>
    <w:p w14:paraId="75539ED8" w14:textId="77777777" w:rsidR="00E6160B" w:rsidRPr="001F6C72" w:rsidRDefault="00E6160B" w:rsidP="00E6160B">
      <w:pPr>
        <w:jc w:val="both"/>
        <w:rPr>
          <w:sz w:val="24"/>
          <w:szCs w:val="24"/>
        </w:rPr>
      </w:pPr>
    </w:p>
    <w:p w14:paraId="2401A98D" w14:textId="77777777" w:rsidR="00E6160B" w:rsidRPr="001F6C72" w:rsidRDefault="00E6160B" w:rsidP="00E6160B">
      <w:pPr>
        <w:pStyle w:val="ListParagraph"/>
        <w:numPr>
          <w:ilvl w:val="0"/>
          <w:numId w:val="7"/>
        </w:numPr>
        <w:jc w:val="both"/>
        <w:rPr>
          <w:sz w:val="24"/>
          <w:szCs w:val="24"/>
        </w:rPr>
      </w:pPr>
      <w:r w:rsidRPr="001F6C72">
        <w:rPr>
          <w:bCs/>
          <w:sz w:val="24"/>
          <w:szCs w:val="24"/>
        </w:rPr>
        <w:t>That 34 African countries</w:t>
      </w:r>
      <w:r>
        <w:rPr>
          <w:bCs/>
          <w:sz w:val="24"/>
          <w:szCs w:val="24"/>
        </w:rPr>
        <w:t xml:space="preserve">, 243 partnerships and 4375 </w:t>
      </w:r>
      <w:proofErr w:type="spellStart"/>
      <w:r>
        <w:rPr>
          <w:bCs/>
          <w:sz w:val="24"/>
          <w:szCs w:val="24"/>
        </w:rPr>
        <w:t>mobilities</w:t>
      </w:r>
      <w:proofErr w:type="spellEnd"/>
      <w:r>
        <w:rPr>
          <w:bCs/>
          <w:sz w:val="24"/>
          <w:szCs w:val="24"/>
        </w:rPr>
        <w:t xml:space="preserve"> between Africa and Europe are due to begin, 158 African students will receive scholarships for Joint master degrees and 26 capacity building projects involving Africa are all about to start under Erasmus+; </w:t>
      </w:r>
    </w:p>
    <w:p w14:paraId="6ED23B0B" w14:textId="77777777" w:rsidR="00E6160B" w:rsidRPr="001F6C72" w:rsidRDefault="00E6160B" w:rsidP="00E6160B">
      <w:pPr>
        <w:jc w:val="both"/>
        <w:rPr>
          <w:sz w:val="24"/>
          <w:szCs w:val="24"/>
        </w:rPr>
      </w:pPr>
    </w:p>
    <w:p w14:paraId="12301760" w14:textId="77777777" w:rsidR="00E6160B" w:rsidRPr="001F6C72" w:rsidRDefault="00E6160B" w:rsidP="00E6160B">
      <w:pPr>
        <w:pStyle w:val="ListParagraph"/>
        <w:numPr>
          <w:ilvl w:val="0"/>
          <w:numId w:val="7"/>
        </w:numPr>
        <w:jc w:val="both"/>
        <w:rPr>
          <w:sz w:val="24"/>
          <w:szCs w:val="24"/>
          <w:lang w:val="en-US"/>
        </w:rPr>
      </w:pPr>
      <w:r>
        <w:rPr>
          <w:bCs/>
          <w:sz w:val="24"/>
          <w:szCs w:val="24"/>
        </w:rPr>
        <w:t>Results for first</w:t>
      </w:r>
      <w:r w:rsidRPr="001F6C72">
        <w:rPr>
          <w:bCs/>
          <w:sz w:val="24"/>
          <w:szCs w:val="24"/>
        </w:rPr>
        <w:t xml:space="preserve"> call for </w:t>
      </w:r>
      <w:r>
        <w:rPr>
          <w:bCs/>
          <w:sz w:val="24"/>
          <w:szCs w:val="24"/>
        </w:rPr>
        <w:t xml:space="preserve">Intra-Africa Mobility Scheme are due out in the coming weeks and a second call will be launched before the end </w:t>
      </w:r>
      <w:proofErr w:type="gramStart"/>
      <w:r>
        <w:rPr>
          <w:bCs/>
          <w:sz w:val="24"/>
          <w:szCs w:val="24"/>
        </w:rPr>
        <w:t xml:space="preserve">of </w:t>
      </w:r>
      <w:r w:rsidRPr="001F6C72">
        <w:rPr>
          <w:bCs/>
          <w:sz w:val="24"/>
          <w:szCs w:val="24"/>
        </w:rPr>
        <w:t xml:space="preserve"> 2016</w:t>
      </w:r>
      <w:proofErr w:type="gramEnd"/>
      <w:r>
        <w:rPr>
          <w:bCs/>
          <w:sz w:val="24"/>
          <w:szCs w:val="24"/>
        </w:rPr>
        <w:t>;</w:t>
      </w:r>
    </w:p>
    <w:p w14:paraId="59FD7373" w14:textId="77777777" w:rsidR="00E6160B" w:rsidRPr="001F6C72" w:rsidRDefault="00E6160B" w:rsidP="00E6160B">
      <w:pPr>
        <w:jc w:val="both"/>
        <w:rPr>
          <w:sz w:val="24"/>
          <w:szCs w:val="24"/>
          <w:lang w:val="en-US"/>
        </w:rPr>
      </w:pPr>
    </w:p>
    <w:p w14:paraId="6B42D7BE" w14:textId="77777777" w:rsidR="00E6160B" w:rsidRPr="001F6C72" w:rsidRDefault="00E6160B" w:rsidP="00E6160B">
      <w:pPr>
        <w:pStyle w:val="ListParagraph"/>
        <w:numPr>
          <w:ilvl w:val="0"/>
          <w:numId w:val="7"/>
        </w:numPr>
        <w:jc w:val="both"/>
        <w:rPr>
          <w:sz w:val="24"/>
          <w:szCs w:val="24"/>
          <w:lang w:val="en-US"/>
        </w:rPr>
      </w:pPr>
      <w:r w:rsidRPr="001F6C72">
        <w:rPr>
          <w:bCs/>
          <w:sz w:val="24"/>
          <w:szCs w:val="24"/>
          <w:lang w:val="en-US"/>
        </w:rPr>
        <w:t>The Tuning initiative</w:t>
      </w:r>
      <w:r>
        <w:rPr>
          <w:bCs/>
          <w:sz w:val="24"/>
          <w:szCs w:val="24"/>
          <w:lang w:val="en-US"/>
        </w:rPr>
        <w:t>, which</w:t>
      </w:r>
      <w:r w:rsidRPr="001F6C72">
        <w:rPr>
          <w:bCs/>
          <w:sz w:val="24"/>
          <w:szCs w:val="24"/>
          <w:lang w:val="en-US"/>
        </w:rPr>
        <w:t xml:space="preserve"> involves 10</w:t>
      </w:r>
      <w:r>
        <w:rPr>
          <w:bCs/>
          <w:sz w:val="24"/>
          <w:szCs w:val="24"/>
          <w:lang w:val="en-US"/>
        </w:rPr>
        <w:t>7</w:t>
      </w:r>
      <w:r w:rsidRPr="001F6C72">
        <w:rPr>
          <w:bCs/>
          <w:sz w:val="24"/>
          <w:szCs w:val="24"/>
          <w:lang w:val="en-US"/>
        </w:rPr>
        <w:t xml:space="preserve"> H</w:t>
      </w:r>
      <w:r>
        <w:rPr>
          <w:bCs/>
          <w:sz w:val="24"/>
          <w:szCs w:val="24"/>
          <w:lang w:val="en-US"/>
        </w:rPr>
        <w:t xml:space="preserve">igher </w:t>
      </w:r>
      <w:r w:rsidRPr="001F6C72">
        <w:rPr>
          <w:bCs/>
          <w:sz w:val="24"/>
          <w:szCs w:val="24"/>
          <w:lang w:val="en-US"/>
        </w:rPr>
        <w:t>E</w:t>
      </w:r>
      <w:r>
        <w:rPr>
          <w:bCs/>
          <w:sz w:val="24"/>
          <w:szCs w:val="24"/>
          <w:lang w:val="en-US"/>
        </w:rPr>
        <w:t xml:space="preserve">ducation </w:t>
      </w:r>
      <w:r w:rsidRPr="001F6C72">
        <w:rPr>
          <w:bCs/>
          <w:sz w:val="24"/>
          <w:szCs w:val="24"/>
          <w:lang w:val="en-US"/>
        </w:rPr>
        <w:t>I</w:t>
      </w:r>
      <w:r>
        <w:rPr>
          <w:bCs/>
          <w:sz w:val="24"/>
          <w:szCs w:val="24"/>
          <w:lang w:val="en-US"/>
        </w:rPr>
        <w:t>nstitution</w:t>
      </w:r>
      <w:r w:rsidRPr="001F6C72">
        <w:rPr>
          <w:bCs/>
          <w:sz w:val="24"/>
          <w:szCs w:val="24"/>
          <w:lang w:val="en-US"/>
        </w:rPr>
        <w:t>s from 4</w:t>
      </w:r>
      <w:r>
        <w:rPr>
          <w:bCs/>
          <w:sz w:val="24"/>
          <w:szCs w:val="24"/>
          <w:lang w:val="en-US"/>
        </w:rPr>
        <w:t>2</w:t>
      </w:r>
      <w:r w:rsidRPr="001F6C72">
        <w:rPr>
          <w:bCs/>
          <w:sz w:val="24"/>
          <w:szCs w:val="24"/>
          <w:lang w:val="en-US"/>
        </w:rPr>
        <w:t xml:space="preserve"> African Countries in eight subject areas</w:t>
      </w:r>
      <w:r>
        <w:rPr>
          <w:bCs/>
          <w:sz w:val="24"/>
          <w:szCs w:val="24"/>
          <w:lang w:val="en-US"/>
        </w:rPr>
        <w:t xml:space="preserve"> and aimed at developing the curriculum by identifying learning outcomes and competences;</w:t>
      </w:r>
    </w:p>
    <w:p w14:paraId="7E5B9379" w14:textId="77777777" w:rsidR="00E6160B" w:rsidRPr="001F6C72" w:rsidRDefault="00E6160B" w:rsidP="00E6160B">
      <w:pPr>
        <w:pStyle w:val="ListParagraph"/>
        <w:ind w:left="1080"/>
        <w:jc w:val="both"/>
        <w:rPr>
          <w:sz w:val="24"/>
          <w:szCs w:val="24"/>
          <w:lang w:val="en-US"/>
        </w:rPr>
      </w:pPr>
    </w:p>
    <w:p w14:paraId="1A35881D" w14:textId="33B562AE" w:rsidR="00E6160B" w:rsidRPr="00352641" w:rsidRDefault="00E6160B" w:rsidP="00E6160B">
      <w:pPr>
        <w:pStyle w:val="ListParagraph"/>
        <w:numPr>
          <w:ilvl w:val="0"/>
          <w:numId w:val="7"/>
        </w:numPr>
        <w:jc w:val="both"/>
        <w:rPr>
          <w:sz w:val="24"/>
          <w:szCs w:val="24"/>
          <w:lang w:val="en-US"/>
        </w:rPr>
      </w:pPr>
      <w:r w:rsidRPr="00895B7E">
        <w:rPr>
          <w:bCs/>
          <w:sz w:val="24"/>
          <w:szCs w:val="24"/>
        </w:rPr>
        <w:lastRenderedPageBreak/>
        <w:t>The developmen</w:t>
      </w:r>
      <w:r w:rsidR="00B52113">
        <w:rPr>
          <w:bCs/>
          <w:sz w:val="24"/>
          <w:szCs w:val="24"/>
        </w:rPr>
        <w:t>t of PAQAF to establish harmonis</w:t>
      </w:r>
      <w:r w:rsidRPr="00895B7E">
        <w:rPr>
          <w:bCs/>
          <w:sz w:val="24"/>
          <w:szCs w:val="24"/>
        </w:rPr>
        <w:t>ed Q</w:t>
      </w:r>
      <w:r>
        <w:rPr>
          <w:bCs/>
          <w:sz w:val="24"/>
          <w:szCs w:val="24"/>
        </w:rPr>
        <w:t xml:space="preserve">uality </w:t>
      </w:r>
      <w:r w:rsidRPr="00895B7E">
        <w:rPr>
          <w:bCs/>
          <w:sz w:val="24"/>
          <w:szCs w:val="24"/>
        </w:rPr>
        <w:t>A</w:t>
      </w:r>
      <w:r>
        <w:rPr>
          <w:bCs/>
          <w:sz w:val="24"/>
          <w:szCs w:val="24"/>
        </w:rPr>
        <w:t>ssurance practices in the C</w:t>
      </w:r>
      <w:r w:rsidRPr="00895B7E">
        <w:rPr>
          <w:bCs/>
          <w:sz w:val="24"/>
          <w:szCs w:val="24"/>
        </w:rPr>
        <w:t>ontinent</w:t>
      </w:r>
      <w:r>
        <w:rPr>
          <w:bCs/>
          <w:sz w:val="24"/>
          <w:szCs w:val="24"/>
        </w:rPr>
        <w:t xml:space="preserve"> and to facilitate</w:t>
      </w:r>
      <w:r w:rsidRPr="00352641">
        <w:rPr>
          <w:bCs/>
          <w:sz w:val="24"/>
          <w:szCs w:val="24"/>
          <w:lang w:val="en-US"/>
        </w:rPr>
        <w:t xml:space="preserve"> the establishment of a Continental Accreditation Agency</w:t>
      </w:r>
      <w:r>
        <w:rPr>
          <w:bCs/>
          <w:sz w:val="24"/>
          <w:szCs w:val="24"/>
          <w:lang w:val="en-US"/>
        </w:rPr>
        <w:t>;</w:t>
      </w:r>
    </w:p>
    <w:p w14:paraId="12B37D74" w14:textId="77777777" w:rsidR="00E6160B" w:rsidRPr="00352641" w:rsidRDefault="00E6160B" w:rsidP="00E6160B">
      <w:pPr>
        <w:jc w:val="both"/>
        <w:rPr>
          <w:sz w:val="24"/>
          <w:szCs w:val="24"/>
          <w:lang w:val="en-US"/>
        </w:rPr>
      </w:pPr>
    </w:p>
    <w:p w14:paraId="0AE09878" w14:textId="77777777" w:rsidR="00E6160B" w:rsidRPr="002A2EA6" w:rsidRDefault="00E6160B" w:rsidP="00E6160B">
      <w:pPr>
        <w:pStyle w:val="ListParagraph"/>
        <w:numPr>
          <w:ilvl w:val="0"/>
          <w:numId w:val="7"/>
        </w:numPr>
        <w:jc w:val="both"/>
        <w:rPr>
          <w:sz w:val="24"/>
          <w:szCs w:val="24"/>
          <w:lang w:val="en-US"/>
        </w:rPr>
      </w:pPr>
      <w:r>
        <w:rPr>
          <w:bCs/>
          <w:sz w:val="24"/>
          <w:szCs w:val="24"/>
        </w:rPr>
        <w:t>That t</w:t>
      </w:r>
      <w:r w:rsidRPr="00352641">
        <w:rPr>
          <w:bCs/>
          <w:sz w:val="24"/>
          <w:szCs w:val="24"/>
        </w:rPr>
        <w:t>he HAQAA initiative aims to support PA</w:t>
      </w:r>
      <w:r>
        <w:rPr>
          <w:bCs/>
          <w:sz w:val="24"/>
          <w:szCs w:val="24"/>
        </w:rPr>
        <w:t xml:space="preserve">QAF in the context of Africa-EU </w:t>
      </w:r>
      <w:r w:rsidRPr="00352641">
        <w:rPr>
          <w:bCs/>
          <w:sz w:val="24"/>
          <w:szCs w:val="24"/>
        </w:rPr>
        <w:t>Strategic Partnership</w:t>
      </w:r>
      <w:r>
        <w:rPr>
          <w:bCs/>
          <w:sz w:val="24"/>
          <w:szCs w:val="24"/>
        </w:rPr>
        <w:t xml:space="preserve"> to harmonise quality assurance practices in Africa </w:t>
      </w:r>
      <w:r w:rsidRPr="00352641">
        <w:rPr>
          <w:bCs/>
          <w:sz w:val="24"/>
          <w:szCs w:val="24"/>
        </w:rPr>
        <w:t xml:space="preserve">and </w:t>
      </w:r>
      <w:r>
        <w:rPr>
          <w:bCs/>
          <w:sz w:val="24"/>
          <w:szCs w:val="24"/>
        </w:rPr>
        <w:t xml:space="preserve">that it </w:t>
      </w:r>
      <w:r w:rsidRPr="00352641">
        <w:rPr>
          <w:bCs/>
          <w:sz w:val="24"/>
          <w:szCs w:val="24"/>
        </w:rPr>
        <w:t>will be implemented from 2016 – 2019</w:t>
      </w:r>
      <w:r>
        <w:rPr>
          <w:bCs/>
          <w:sz w:val="24"/>
          <w:szCs w:val="24"/>
        </w:rPr>
        <w:t>;</w:t>
      </w:r>
    </w:p>
    <w:p w14:paraId="6545F873" w14:textId="77777777" w:rsidR="00E6160B" w:rsidRPr="002A2EA6" w:rsidRDefault="00E6160B" w:rsidP="00E6160B">
      <w:pPr>
        <w:pStyle w:val="ListParagraph"/>
        <w:ind w:left="1080"/>
        <w:jc w:val="both"/>
        <w:rPr>
          <w:sz w:val="24"/>
          <w:szCs w:val="24"/>
          <w:lang w:val="en-US"/>
        </w:rPr>
      </w:pPr>
    </w:p>
    <w:p w14:paraId="48595135" w14:textId="77777777" w:rsidR="00E6160B" w:rsidRPr="00ED223C" w:rsidRDefault="00E6160B" w:rsidP="00E6160B">
      <w:pPr>
        <w:pStyle w:val="ListParagraph"/>
        <w:numPr>
          <w:ilvl w:val="0"/>
          <w:numId w:val="7"/>
        </w:numPr>
        <w:jc w:val="both"/>
        <w:rPr>
          <w:sz w:val="24"/>
          <w:szCs w:val="24"/>
          <w:lang w:val="en-US"/>
        </w:rPr>
      </w:pPr>
      <w:r>
        <w:rPr>
          <w:bCs/>
          <w:sz w:val="24"/>
          <w:szCs w:val="24"/>
        </w:rPr>
        <w:t>That it will be very important to support harmonisation at regional level alongside the continental level so that all actors can accompany the process.</w:t>
      </w:r>
    </w:p>
    <w:p w14:paraId="360F7DFF" w14:textId="77777777" w:rsidR="000D6BF9" w:rsidRPr="001F6C72" w:rsidRDefault="000D6BF9" w:rsidP="000D6BF9">
      <w:pPr>
        <w:jc w:val="both"/>
        <w:rPr>
          <w:sz w:val="24"/>
          <w:szCs w:val="24"/>
        </w:rPr>
      </w:pPr>
    </w:p>
    <w:p w14:paraId="0B616001" w14:textId="77777777" w:rsidR="000D6BF9" w:rsidRPr="0072577F" w:rsidRDefault="0072577F" w:rsidP="000D6BF9">
      <w:pPr>
        <w:jc w:val="both"/>
        <w:rPr>
          <w:b/>
          <w:sz w:val="24"/>
          <w:szCs w:val="24"/>
        </w:rPr>
      </w:pPr>
      <w:r w:rsidRPr="0072577F">
        <w:rPr>
          <w:b/>
          <w:sz w:val="24"/>
          <w:szCs w:val="24"/>
        </w:rPr>
        <w:t>r</w:t>
      </w:r>
      <w:r w:rsidR="000D6BF9" w:rsidRPr="0072577F">
        <w:rPr>
          <w:b/>
          <w:sz w:val="24"/>
          <w:szCs w:val="24"/>
        </w:rPr>
        <w:t>ecommend</w:t>
      </w:r>
    </w:p>
    <w:p w14:paraId="31ACBAF7" w14:textId="77777777" w:rsidR="000D6BF9" w:rsidRPr="001F6C72" w:rsidRDefault="000D6BF9" w:rsidP="000D6BF9">
      <w:pPr>
        <w:jc w:val="both"/>
        <w:rPr>
          <w:sz w:val="24"/>
          <w:szCs w:val="24"/>
        </w:rPr>
      </w:pPr>
    </w:p>
    <w:p w14:paraId="4A8D5CD6" w14:textId="77777777" w:rsidR="009446FC" w:rsidRDefault="009446FC" w:rsidP="00DF69FC">
      <w:pPr>
        <w:pStyle w:val="ListParagraph"/>
        <w:numPr>
          <w:ilvl w:val="0"/>
          <w:numId w:val="7"/>
        </w:numPr>
        <w:jc w:val="both"/>
        <w:rPr>
          <w:bCs/>
          <w:sz w:val="24"/>
          <w:szCs w:val="24"/>
        </w:rPr>
      </w:pPr>
      <w:r>
        <w:rPr>
          <w:bCs/>
          <w:sz w:val="24"/>
          <w:szCs w:val="24"/>
        </w:rPr>
        <w:t>That the ratification of the “Addis Convention” should be spe</w:t>
      </w:r>
      <w:r w:rsidR="0072577F">
        <w:rPr>
          <w:bCs/>
          <w:sz w:val="24"/>
          <w:szCs w:val="24"/>
        </w:rPr>
        <w:t>e</w:t>
      </w:r>
      <w:r>
        <w:rPr>
          <w:bCs/>
          <w:sz w:val="24"/>
          <w:szCs w:val="24"/>
        </w:rPr>
        <w:t>d</w:t>
      </w:r>
      <w:r w:rsidR="0072577F">
        <w:rPr>
          <w:bCs/>
          <w:sz w:val="24"/>
          <w:szCs w:val="24"/>
        </w:rPr>
        <w:t>ed</w:t>
      </w:r>
      <w:r>
        <w:rPr>
          <w:bCs/>
          <w:sz w:val="24"/>
          <w:szCs w:val="24"/>
        </w:rPr>
        <w:t xml:space="preserve"> up in view of the fact that ratification is a generally slow process;</w:t>
      </w:r>
    </w:p>
    <w:p w14:paraId="2C2F660B" w14:textId="77777777" w:rsidR="009446FC" w:rsidRPr="009446FC" w:rsidRDefault="009446FC" w:rsidP="009446FC">
      <w:pPr>
        <w:pStyle w:val="ListParagraph"/>
        <w:ind w:left="1080"/>
        <w:jc w:val="both"/>
        <w:rPr>
          <w:bCs/>
          <w:sz w:val="24"/>
          <w:szCs w:val="24"/>
        </w:rPr>
      </w:pPr>
    </w:p>
    <w:p w14:paraId="316A87D8" w14:textId="7AFAA585" w:rsidR="00DF69FC" w:rsidRPr="001F6C72" w:rsidRDefault="009446FC" w:rsidP="00DF69FC">
      <w:pPr>
        <w:pStyle w:val="ListParagraph"/>
        <w:numPr>
          <w:ilvl w:val="0"/>
          <w:numId w:val="7"/>
        </w:numPr>
        <w:jc w:val="both"/>
        <w:rPr>
          <w:bCs/>
          <w:sz w:val="24"/>
          <w:szCs w:val="24"/>
        </w:rPr>
      </w:pPr>
      <w:r>
        <w:rPr>
          <w:sz w:val="24"/>
          <w:szCs w:val="24"/>
        </w:rPr>
        <w:t>T</w:t>
      </w:r>
      <w:r w:rsidRPr="001F6C72">
        <w:rPr>
          <w:sz w:val="24"/>
          <w:szCs w:val="24"/>
        </w:rPr>
        <w:t>hat</w:t>
      </w:r>
      <w:r>
        <w:rPr>
          <w:bCs/>
          <w:sz w:val="24"/>
          <w:szCs w:val="24"/>
          <w:lang w:val="en-US"/>
        </w:rPr>
        <w:t xml:space="preserve"> the </w:t>
      </w:r>
      <w:r w:rsidR="00DF69FC" w:rsidRPr="001F6C72">
        <w:rPr>
          <w:bCs/>
          <w:sz w:val="24"/>
          <w:szCs w:val="24"/>
          <w:lang w:val="en-US"/>
        </w:rPr>
        <w:t>African Union Commission should encourage member States t</w:t>
      </w:r>
      <w:r>
        <w:rPr>
          <w:bCs/>
          <w:sz w:val="24"/>
          <w:szCs w:val="24"/>
          <w:lang w:val="en-US"/>
        </w:rPr>
        <w:t>o establish n</w:t>
      </w:r>
      <w:r w:rsidR="00DF69FC" w:rsidRPr="001F6C72">
        <w:rPr>
          <w:bCs/>
          <w:sz w:val="24"/>
          <w:szCs w:val="24"/>
          <w:lang w:val="en-US"/>
        </w:rPr>
        <w:t>ational Quality Assurance Authorities (where there is none) and</w:t>
      </w:r>
      <w:r w:rsidR="006920C6">
        <w:rPr>
          <w:bCs/>
          <w:sz w:val="24"/>
          <w:szCs w:val="24"/>
          <w:lang w:val="en-US"/>
        </w:rPr>
        <w:t xml:space="preserve"> </w:t>
      </w:r>
      <w:r w:rsidR="00DF69FC" w:rsidRPr="001F6C72">
        <w:rPr>
          <w:bCs/>
          <w:sz w:val="24"/>
          <w:szCs w:val="24"/>
          <w:lang w:val="en-US"/>
        </w:rPr>
        <w:t>I</w:t>
      </w:r>
      <w:r w:rsidR="000D6BF9" w:rsidRPr="001F6C72">
        <w:rPr>
          <w:bCs/>
          <w:sz w:val="24"/>
          <w:szCs w:val="24"/>
          <w:lang w:val="en-US"/>
        </w:rPr>
        <w:t xml:space="preserve">nformation </w:t>
      </w:r>
      <w:r w:rsidR="00DF69FC" w:rsidRPr="001F6C72">
        <w:rPr>
          <w:bCs/>
          <w:sz w:val="24"/>
          <w:szCs w:val="24"/>
          <w:lang w:val="en-US"/>
        </w:rPr>
        <w:t>C</w:t>
      </w:r>
      <w:r w:rsidR="000D6BF9" w:rsidRPr="001F6C72">
        <w:rPr>
          <w:bCs/>
          <w:sz w:val="24"/>
          <w:szCs w:val="24"/>
          <w:lang w:val="en-US"/>
        </w:rPr>
        <w:t xml:space="preserve">enters to </w:t>
      </w:r>
      <w:r>
        <w:rPr>
          <w:bCs/>
          <w:sz w:val="24"/>
          <w:szCs w:val="24"/>
          <w:lang w:val="en-US"/>
        </w:rPr>
        <w:t xml:space="preserve">facilitate the </w:t>
      </w:r>
      <w:r w:rsidR="000D6BF9" w:rsidRPr="001F6C72">
        <w:rPr>
          <w:bCs/>
          <w:sz w:val="24"/>
          <w:szCs w:val="24"/>
          <w:lang w:val="en-US"/>
        </w:rPr>
        <w:t>implement</w:t>
      </w:r>
      <w:r>
        <w:rPr>
          <w:bCs/>
          <w:sz w:val="24"/>
          <w:szCs w:val="24"/>
          <w:lang w:val="en-US"/>
        </w:rPr>
        <w:t>ation of</w:t>
      </w:r>
      <w:r w:rsidR="000D6BF9" w:rsidRPr="001F6C72">
        <w:rPr>
          <w:bCs/>
          <w:sz w:val="24"/>
          <w:szCs w:val="24"/>
          <w:lang w:val="en-US"/>
        </w:rPr>
        <w:t xml:space="preserve"> the Addis Convention</w:t>
      </w:r>
      <w:r>
        <w:rPr>
          <w:bCs/>
          <w:sz w:val="24"/>
          <w:szCs w:val="24"/>
          <w:lang w:val="en-US"/>
        </w:rPr>
        <w:t>;</w:t>
      </w:r>
      <w:r w:rsidR="0074268A">
        <w:rPr>
          <w:bCs/>
          <w:sz w:val="24"/>
          <w:szCs w:val="24"/>
          <w:lang w:val="en-US"/>
        </w:rPr>
        <w:t xml:space="preserve"> and</w:t>
      </w:r>
    </w:p>
    <w:p w14:paraId="5EEA26C2" w14:textId="77777777" w:rsidR="00DF69FC" w:rsidRPr="001F6C72" w:rsidRDefault="00DF69FC" w:rsidP="00DF69FC">
      <w:pPr>
        <w:pStyle w:val="ListParagraph"/>
        <w:ind w:left="1080"/>
        <w:jc w:val="both"/>
        <w:rPr>
          <w:bCs/>
          <w:sz w:val="24"/>
          <w:szCs w:val="24"/>
        </w:rPr>
      </w:pPr>
    </w:p>
    <w:p w14:paraId="57DDD0A5" w14:textId="77777777" w:rsidR="00DF69FC" w:rsidRPr="00DF69FC" w:rsidRDefault="00B516FF" w:rsidP="00DF69FC">
      <w:pPr>
        <w:pStyle w:val="ListParagraph"/>
        <w:numPr>
          <w:ilvl w:val="0"/>
          <w:numId w:val="7"/>
        </w:numPr>
        <w:jc w:val="both"/>
        <w:rPr>
          <w:sz w:val="24"/>
          <w:szCs w:val="24"/>
        </w:rPr>
      </w:pPr>
      <w:r>
        <w:rPr>
          <w:sz w:val="24"/>
          <w:szCs w:val="24"/>
        </w:rPr>
        <w:t>That an African Credit Transfer System should be put in place to facilitate the harmonisatio</w:t>
      </w:r>
      <w:r w:rsidR="002635B0">
        <w:rPr>
          <w:sz w:val="24"/>
          <w:szCs w:val="24"/>
        </w:rPr>
        <w:t>n of higher education in Africa.</w:t>
      </w:r>
    </w:p>
    <w:p w14:paraId="739A208E" w14:textId="77777777" w:rsidR="0035324D" w:rsidRPr="00DF69FC" w:rsidRDefault="0035324D" w:rsidP="00DF69FC">
      <w:pPr>
        <w:jc w:val="both"/>
        <w:rPr>
          <w:sz w:val="24"/>
          <w:szCs w:val="24"/>
          <w:lang w:val="en-US"/>
        </w:rPr>
      </w:pPr>
    </w:p>
    <w:p w14:paraId="7ADFE6E3" w14:textId="77777777" w:rsidR="0035324D" w:rsidRDefault="0035324D" w:rsidP="008633C0">
      <w:pPr>
        <w:pStyle w:val="Heading2"/>
      </w:pPr>
      <w:bookmarkStart w:id="14" w:name="_Toc462479979"/>
      <w:r>
        <w:t>Innovations for Enhancing Quality in Higher Education Teaching and Learning</w:t>
      </w:r>
      <w:bookmarkEnd w:id="14"/>
    </w:p>
    <w:p w14:paraId="7AA983AE" w14:textId="77777777" w:rsidR="00DF69FC" w:rsidRDefault="00DF69FC" w:rsidP="00DF69FC">
      <w:pPr>
        <w:jc w:val="both"/>
        <w:rPr>
          <w:sz w:val="24"/>
          <w:szCs w:val="24"/>
          <w:lang w:val="en-US"/>
        </w:rPr>
      </w:pPr>
    </w:p>
    <w:p w14:paraId="542D95BB" w14:textId="77777777" w:rsidR="0035324D" w:rsidRDefault="0035324D" w:rsidP="00DF69FC">
      <w:pPr>
        <w:jc w:val="both"/>
        <w:rPr>
          <w:sz w:val="24"/>
          <w:szCs w:val="24"/>
          <w:lang w:val="en-US"/>
        </w:rPr>
      </w:pPr>
      <w:r>
        <w:rPr>
          <w:sz w:val="24"/>
          <w:szCs w:val="24"/>
          <w:lang w:val="en-US"/>
        </w:rPr>
        <w:t>Participants:</w:t>
      </w:r>
    </w:p>
    <w:p w14:paraId="73D619F2" w14:textId="77777777" w:rsidR="0035324D" w:rsidRDefault="0035324D" w:rsidP="00DF69FC">
      <w:pPr>
        <w:jc w:val="both"/>
        <w:rPr>
          <w:sz w:val="24"/>
          <w:szCs w:val="24"/>
          <w:lang w:val="en-US"/>
        </w:rPr>
      </w:pPr>
    </w:p>
    <w:p w14:paraId="77AE5225" w14:textId="77777777" w:rsidR="0035324D" w:rsidRPr="0035324D" w:rsidRDefault="0035324D" w:rsidP="00DF69FC">
      <w:pPr>
        <w:jc w:val="both"/>
        <w:rPr>
          <w:b/>
          <w:sz w:val="24"/>
          <w:szCs w:val="24"/>
          <w:lang w:val="en-US"/>
        </w:rPr>
      </w:pPr>
      <w:r w:rsidRPr="0035324D">
        <w:rPr>
          <w:b/>
          <w:sz w:val="24"/>
          <w:szCs w:val="24"/>
          <w:lang w:val="en-US"/>
        </w:rPr>
        <w:t>Note</w:t>
      </w:r>
      <w:r w:rsidR="0072577F">
        <w:rPr>
          <w:b/>
          <w:sz w:val="24"/>
          <w:szCs w:val="24"/>
          <w:lang w:val="en-US"/>
        </w:rPr>
        <w:t>d</w:t>
      </w:r>
    </w:p>
    <w:p w14:paraId="759251BF" w14:textId="77777777" w:rsidR="0035324D" w:rsidRDefault="004E0465" w:rsidP="004E0465">
      <w:pPr>
        <w:pStyle w:val="ListParagraph"/>
        <w:numPr>
          <w:ilvl w:val="0"/>
          <w:numId w:val="7"/>
        </w:numPr>
        <w:jc w:val="both"/>
        <w:rPr>
          <w:sz w:val="24"/>
          <w:szCs w:val="24"/>
          <w:lang w:val="en-US"/>
        </w:rPr>
      </w:pPr>
      <w:r w:rsidRPr="004E0465">
        <w:rPr>
          <w:sz w:val="24"/>
          <w:szCs w:val="24"/>
          <w:lang w:val="en-US"/>
        </w:rPr>
        <w:t>The</w:t>
      </w:r>
      <w:r w:rsidR="0035324D" w:rsidRPr="004E0465">
        <w:rPr>
          <w:sz w:val="24"/>
          <w:szCs w:val="24"/>
          <w:lang w:val="en-US"/>
        </w:rPr>
        <w:t xml:space="preserve"> depreciating quality of higher education teachers as</w:t>
      </w:r>
      <w:r>
        <w:rPr>
          <w:sz w:val="24"/>
          <w:szCs w:val="24"/>
          <w:lang w:val="en-US"/>
        </w:rPr>
        <w:t xml:space="preserve">one of the top 10 </w:t>
      </w:r>
      <w:r w:rsidRPr="004E0465">
        <w:rPr>
          <w:sz w:val="24"/>
          <w:szCs w:val="24"/>
          <w:lang w:val="en-US"/>
        </w:rPr>
        <w:t>challenges militating against the advancement of quality assurance in Africa;</w:t>
      </w:r>
    </w:p>
    <w:p w14:paraId="0956F36B" w14:textId="77777777" w:rsidR="004E0465" w:rsidRPr="004E0465" w:rsidRDefault="004E0465" w:rsidP="004E0465">
      <w:pPr>
        <w:pStyle w:val="ListParagraph"/>
        <w:ind w:left="1080"/>
        <w:jc w:val="both"/>
        <w:rPr>
          <w:sz w:val="24"/>
          <w:szCs w:val="24"/>
          <w:lang w:val="en-US"/>
        </w:rPr>
      </w:pPr>
    </w:p>
    <w:p w14:paraId="67C4FA0E" w14:textId="77777777" w:rsidR="004E0465" w:rsidRDefault="001A2986" w:rsidP="004E0465">
      <w:pPr>
        <w:pStyle w:val="ListParagraph"/>
        <w:numPr>
          <w:ilvl w:val="0"/>
          <w:numId w:val="7"/>
        </w:numPr>
        <w:jc w:val="both"/>
        <w:rPr>
          <w:sz w:val="24"/>
          <w:szCs w:val="24"/>
          <w:lang w:val="en-US"/>
        </w:rPr>
      </w:pPr>
      <w:r>
        <w:rPr>
          <w:sz w:val="24"/>
          <w:szCs w:val="24"/>
          <w:lang w:val="en-US"/>
        </w:rPr>
        <w:t>That the Virtual Institute for Higher Education in Africa (VIHEAF) is a veritable means of improving the quality of higher education teachers in Africa;</w:t>
      </w:r>
    </w:p>
    <w:p w14:paraId="0AB9CF0B" w14:textId="77777777" w:rsidR="001A2986" w:rsidRPr="001A2986" w:rsidRDefault="001A2986" w:rsidP="001A2986">
      <w:pPr>
        <w:jc w:val="both"/>
        <w:rPr>
          <w:sz w:val="24"/>
          <w:szCs w:val="24"/>
          <w:lang w:val="en-US"/>
        </w:rPr>
      </w:pPr>
    </w:p>
    <w:p w14:paraId="15489850" w14:textId="77777777" w:rsidR="001A2986" w:rsidRDefault="001A2986" w:rsidP="004E0465">
      <w:pPr>
        <w:pStyle w:val="ListParagraph"/>
        <w:numPr>
          <w:ilvl w:val="0"/>
          <w:numId w:val="7"/>
        </w:numPr>
        <w:jc w:val="both"/>
        <w:rPr>
          <w:sz w:val="24"/>
          <w:szCs w:val="24"/>
          <w:lang w:val="en-US"/>
        </w:rPr>
      </w:pPr>
      <w:r>
        <w:rPr>
          <w:sz w:val="24"/>
          <w:szCs w:val="24"/>
          <w:lang w:val="en-US"/>
        </w:rPr>
        <w:t>The various modules of VIHEAF developed to enhance the quality of higher education teachers;</w:t>
      </w:r>
    </w:p>
    <w:p w14:paraId="1D07FB33" w14:textId="77777777" w:rsidR="004E0465" w:rsidRPr="004E0465" w:rsidRDefault="004E0465" w:rsidP="004E0465">
      <w:pPr>
        <w:jc w:val="both"/>
        <w:rPr>
          <w:sz w:val="24"/>
          <w:szCs w:val="24"/>
          <w:lang w:val="en-US"/>
        </w:rPr>
      </w:pPr>
    </w:p>
    <w:p w14:paraId="563C879A" w14:textId="77777777" w:rsidR="004E0465" w:rsidRDefault="00034FB5" w:rsidP="004E0465">
      <w:pPr>
        <w:pStyle w:val="ListParagraph"/>
        <w:numPr>
          <w:ilvl w:val="0"/>
          <w:numId w:val="7"/>
        </w:numPr>
        <w:jc w:val="both"/>
        <w:rPr>
          <w:sz w:val="24"/>
          <w:szCs w:val="24"/>
          <w:lang w:val="en-US"/>
        </w:rPr>
      </w:pPr>
      <w:r>
        <w:rPr>
          <w:sz w:val="24"/>
          <w:szCs w:val="24"/>
          <w:lang w:val="en-US"/>
        </w:rPr>
        <w:t xml:space="preserve">That 1 January, 2017 is the commencement date </w:t>
      </w:r>
      <w:r w:rsidR="001A2986">
        <w:rPr>
          <w:sz w:val="24"/>
          <w:szCs w:val="24"/>
          <w:lang w:val="en-US"/>
        </w:rPr>
        <w:t>f</w:t>
      </w:r>
      <w:r>
        <w:rPr>
          <w:sz w:val="24"/>
          <w:szCs w:val="24"/>
          <w:lang w:val="en-US"/>
        </w:rPr>
        <w:t>or</w:t>
      </w:r>
      <w:r w:rsidR="001A2986">
        <w:rPr>
          <w:sz w:val="24"/>
          <w:szCs w:val="24"/>
          <w:lang w:val="en-US"/>
        </w:rPr>
        <w:t xml:space="preserve"> the next in the series of training of higher education teachers through VIHEAF;</w:t>
      </w:r>
    </w:p>
    <w:p w14:paraId="6B2B0200" w14:textId="77777777" w:rsidR="004E0465" w:rsidRDefault="004E0465" w:rsidP="004E0465">
      <w:pPr>
        <w:jc w:val="both"/>
        <w:rPr>
          <w:sz w:val="24"/>
          <w:szCs w:val="24"/>
          <w:lang w:val="en-US"/>
        </w:rPr>
      </w:pPr>
    </w:p>
    <w:p w14:paraId="6BF898C8" w14:textId="77777777" w:rsidR="004E0465" w:rsidRPr="0072577F" w:rsidRDefault="004E0465" w:rsidP="004E0465">
      <w:pPr>
        <w:jc w:val="both"/>
        <w:rPr>
          <w:b/>
          <w:sz w:val="24"/>
          <w:szCs w:val="24"/>
          <w:lang w:val="en-US"/>
        </w:rPr>
      </w:pPr>
      <w:r w:rsidRPr="0072577F">
        <w:rPr>
          <w:b/>
          <w:sz w:val="24"/>
          <w:szCs w:val="24"/>
          <w:lang w:val="en-US"/>
        </w:rPr>
        <w:t>Recommend</w:t>
      </w:r>
    </w:p>
    <w:p w14:paraId="3B0A2851" w14:textId="77777777" w:rsidR="004E0465" w:rsidRDefault="004E0465" w:rsidP="004E0465">
      <w:pPr>
        <w:jc w:val="both"/>
        <w:rPr>
          <w:sz w:val="24"/>
          <w:szCs w:val="24"/>
          <w:lang w:val="en-US"/>
        </w:rPr>
      </w:pPr>
    </w:p>
    <w:p w14:paraId="0FB9886A" w14:textId="5EBEF80A" w:rsidR="004E0465" w:rsidRDefault="004E0465" w:rsidP="004E0465">
      <w:pPr>
        <w:pStyle w:val="ListParagraph"/>
        <w:numPr>
          <w:ilvl w:val="0"/>
          <w:numId w:val="7"/>
        </w:numPr>
        <w:jc w:val="both"/>
        <w:rPr>
          <w:sz w:val="24"/>
          <w:szCs w:val="24"/>
          <w:lang w:val="en-US"/>
        </w:rPr>
      </w:pPr>
      <w:r>
        <w:rPr>
          <w:sz w:val="24"/>
          <w:szCs w:val="24"/>
          <w:lang w:val="en-US"/>
        </w:rPr>
        <w:t>The provision of p</w:t>
      </w:r>
      <w:r w:rsidRPr="004E0465">
        <w:rPr>
          <w:sz w:val="24"/>
          <w:szCs w:val="24"/>
          <w:lang w:val="en-US"/>
        </w:rPr>
        <w:t>edagogic training for higher education teachers in Africa;</w:t>
      </w:r>
      <w:r w:rsidR="0074268A">
        <w:rPr>
          <w:sz w:val="24"/>
          <w:szCs w:val="24"/>
          <w:lang w:val="en-US"/>
        </w:rPr>
        <w:t xml:space="preserve"> and</w:t>
      </w:r>
    </w:p>
    <w:p w14:paraId="5BB30DF1" w14:textId="77777777" w:rsidR="00706E46" w:rsidRPr="004E0465" w:rsidRDefault="00706E46" w:rsidP="00706E46">
      <w:pPr>
        <w:pStyle w:val="ListParagraph"/>
        <w:ind w:left="1080"/>
        <w:jc w:val="both"/>
        <w:rPr>
          <w:sz w:val="24"/>
          <w:szCs w:val="24"/>
          <w:lang w:val="en-US"/>
        </w:rPr>
      </w:pPr>
    </w:p>
    <w:p w14:paraId="7F2AC2AB" w14:textId="1C064E05" w:rsidR="004E0465" w:rsidRDefault="00706E46" w:rsidP="004E0465">
      <w:pPr>
        <w:pStyle w:val="ListParagraph"/>
        <w:numPr>
          <w:ilvl w:val="0"/>
          <w:numId w:val="7"/>
        </w:numPr>
        <w:jc w:val="both"/>
        <w:rPr>
          <w:sz w:val="24"/>
          <w:szCs w:val="24"/>
          <w:lang w:val="en-US"/>
        </w:rPr>
      </w:pPr>
      <w:r>
        <w:rPr>
          <w:sz w:val="24"/>
          <w:szCs w:val="24"/>
          <w:lang w:val="en-US"/>
        </w:rPr>
        <w:t xml:space="preserve">That relevant higher education authorities in Member States should promote VIHEAF </w:t>
      </w:r>
      <w:r w:rsidR="00122F39">
        <w:rPr>
          <w:sz w:val="24"/>
          <w:szCs w:val="24"/>
          <w:lang w:val="en-US"/>
        </w:rPr>
        <w:t xml:space="preserve">in order to build the capacity of their </w:t>
      </w:r>
      <w:r>
        <w:rPr>
          <w:sz w:val="24"/>
          <w:szCs w:val="24"/>
          <w:lang w:val="en-US"/>
        </w:rPr>
        <w:t>higher education teachers</w:t>
      </w:r>
      <w:r w:rsidR="00122F39">
        <w:rPr>
          <w:sz w:val="24"/>
          <w:szCs w:val="24"/>
          <w:lang w:val="en-US"/>
        </w:rPr>
        <w:t xml:space="preserve"> in pedagogy</w:t>
      </w:r>
      <w:r w:rsidR="0074268A">
        <w:rPr>
          <w:sz w:val="24"/>
          <w:szCs w:val="24"/>
          <w:lang w:val="en-US"/>
        </w:rPr>
        <w:t>.</w:t>
      </w:r>
    </w:p>
    <w:p w14:paraId="5C4BCCDC" w14:textId="49B16EB8" w:rsidR="006209FA" w:rsidRDefault="006209FA">
      <w:pPr>
        <w:rPr>
          <w:rFonts w:asciiTheme="majorHAnsi" w:eastAsiaTheme="majorEastAsia" w:hAnsiTheme="majorHAnsi" w:cstheme="majorBidi"/>
          <w:b/>
          <w:i/>
          <w:color w:val="00B050"/>
          <w:sz w:val="26"/>
          <w:szCs w:val="26"/>
        </w:rPr>
      </w:pPr>
      <w:bookmarkStart w:id="15" w:name="_Toc462479980"/>
    </w:p>
    <w:p w14:paraId="62FEFEC5" w14:textId="77777777" w:rsidR="00706E46" w:rsidRDefault="00706E46" w:rsidP="008633C0">
      <w:pPr>
        <w:pStyle w:val="Heading2"/>
      </w:pPr>
      <w:r>
        <w:t>Global Best Practices in Developing a Quality Culture at the Institutional and National Levels and Tackingling Academic Curruption</w:t>
      </w:r>
      <w:bookmarkEnd w:id="15"/>
    </w:p>
    <w:p w14:paraId="6B80A627" w14:textId="77777777" w:rsidR="00706E46" w:rsidRDefault="00706E46" w:rsidP="00706E46">
      <w:pPr>
        <w:jc w:val="both"/>
        <w:rPr>
          <w:sz w:val="24"/>
          <w:szCs w:val="24"/>
          <w:lang w:val="en-US"/>
        </w:rPr>
      </w:pPr>
    </w:p>
    <w:p w14:paraId="41731729" w14:textId="77777777" w:rsidR="00900134" w:rsidRDefault="00900134" w:rsidP="00900134">
      <w:pPr>
        <w:jc w:val="both"/>
        <w:rPr>
          <w:sz w:val="24"/>
          <w:szCs w:val="24"/>
          <w:lang w:val="en-US"/>
        </w:rPr>
      </w:pPr>
      <w:r>
        <w:rPr>
          <w:sz w:val="24"/>
          <w:szCs w:val="24"/>
          <w:lang w:val="en-US"/>
        </w:rPr>
        <w:t>Participants:</w:t>
      </w:r>
    </w:p>
    <w:p w14:paraId="774C566F" w14:textId="77777777" w:rsidR="00900134" w:rsidRDefault="00900134" w:rsidP="00900134">
      <w:pPr>
        <w:jc w:val="both"/>
        <w:rPr>
          <w:sz w:val="24"/>
          <w:szCs w:val="24"/>
          <w:lang w:val="en-US"/>
        </w:rPr>
      </w:pPr>
    </w:p>
    <w:p w14:paraId="469CD8A9" w14:textId="77777777" w:rsidR="00900134" w:rsidRPr="0035324D" w:rsidRDefault="00900134" w:rsidP="00900134">
      <w:pPr>
        <w:jc w:val="both"/>
        <w:rPr>
          <w:b/>
          <w:sz w:val="24"/>
          <w:szCs w:val="24"/>
          <w:lang w:val="en-US"/>
        </w:rPr>
      </w:pPr>
      <w:r w:rsidRPr="0035324D">
        <w:rPr>
          <w:b/>
          <w:sz w:val="24"/>
          <w:szCs w:val="24"/>
          <w:lang w:val="en-US"/>
        </w:rPr>
        <w:t>Note</w:t>
      </w:r>
      <w:r w:rsidR="0072577F">
        <w:rPr>
          <w:b/>
          <w:sz w:val="24"/>
          <w:szCs w:val="24"/>
          <w:lang w:val="en-US"/>
        </w:rPr>
        <w:t>d</w:t>
      </w:r>
    </w:p>
    <w:p w14:paraId="0A309A73" w14:textId="77777777" w:rsidR="00900134" w:rsidRDefault="00900134" w:rsidP="00706E46">
      <w:pPr>
        <w:jc w:val="both"/>
        <w:rPr>
          <w:sz w:val="24"/>
          <w:szCs w:val="24"/>
          <w:lang w:val="en-US"/>
        </w:rPr>
      </w:pPr>
    </w:p>
    <w:p w14:paraId="05A1D318" w14:textId="77777777" w:rsidR="00900134" w:rsidRDefault="00900134" w:rsidP="00900134">
      <w:pPr>
        <w:pStyle w:val="ListParagraph"/>
        <w:numPr>
          <w:ilvl w:val="0"/>
          <w:numId w:val="7"/>
        </w:numPr>
        <w:jc w:val="both"/>
        <w:rPr>
          <w:sz w:val="24"/>
          <w:szCs w:val="24"/>
          <w:lang w:val="en-US"/>
        </w:rPr>
      </w:pPr>
      <w:r w:rsidRPr="00900134">
        <w:rPr>
          <w:sz w:val="24"/>
          <w:szCs w:val="24"/>
          <w:lang w:val="en-US"/>
        </w:rPr>
        <w:t>The rising tide of innovative practices across the world aimed at addressing quality in higher education</w:t>
      </w:r>
      <w:r>
        <w:rPr>
          <w:sz w:val="24"/>
          <w:szCs w:val="24"/>
          <w:lang w:val="en-US"/>
        </w:rPr>
        <w:t>;</w:t>
      </w:r>
    </w:p>
    <w:p w14:paraId="2C2C04BB" w14:textId="77777777" w:rsidR="00900134" w:rsidRPr="00900134" w:rsidRDefault="00900134" w:rsidP="00900134">
      <w:pPr>
        <w:pStyle w:val="ListParagraph"/>
        <w:ind w:left="1080"/>
        <w:jc w:val="both"/>
        <w:rPr>
          <w:sz w:val="24"/>
          <w:szCs w:val="24"/>
          <w:lang w:val="en-US"/>
        </w:rPr>
      </w:pPr>
    </w:p>
    <w:p w14:paraId="2FBE3893" w14:textId="77777777" w:rsidR="00900134" w:rsidRDefault="00BF6D95" w:rsidP="00900134">
      <w:pPr>
        <w:pStyle w:val="ListParagraph"/>
        <w:numPr>
          <w:ilvl w:val="0"/>
          <w:numId w:val="7"/>
        </w:numPr>
        <w:jc w:val="both"/>
        <w:rPr>
          <w:sz w:val="24"/>
          <w:szCs w:val="24"/>
          <w:lang w:val="en-US"/>
        </w:rPr>
      </w:pPr>
      <w:r>
        <w:rPr>
          <w:sz w:val="24"/>
          <w:szCs w:val="24"/>
          <w:lang w:val="en-US"/>
        </w:rPr>
        <w:t xml:space="preserve">That academic corruption is a global menace, which has </w:t>
      </w:r>
      <w:r w:rsidR="00900134">
        <w:rPr>
          <w:sz w:val="24"/>
          <w:szCs w:val="24"/>
          <w:lang w:val="en-US"/>
        </w:rPr>
        <w:t>deleterious impact on quality;</w:t>
      </w:r>
    </w:p>
    <w:p w14:paraId="2F8D338C" w14:textId="77777777" w:rsidR="00900134" w:rsidRPr="00900134" w:rsidRDefault="00900134" w:rsidP="00900134">
      <w:pPr>
        <w:jc w:val="both"/>
        <w:rPr>
          <w:sz w:val="24"/>
          <w:szCs w:val="24"/>
          <w:lang w:val="en-US"/>
        </w:rPr>
      </w:pPr>
    </w:p>
    <w:p w14:paraId="56FF5B06" w14:textId="77777777" w:rsidR="00900134" w:rsidRPr="00234725" w:rsidRDefault="00BF6D95" w:rsidP="00234725">
      <w:pPr>
        <w:pStyle w:val="ListParagraph"/>
        <w:numPr>
          <w:ilvl w:val="0"/>
          <w:numId w:val="7"/>
        </w:numPr>
        <w:jc w:val="both"/>
        <w:rPr>
          <w:sz w:val="24"/>
          <w:szCs w:val="24"/>
          <w:lang w:val="en-US"/>
        </w:rPr>
      </w:pPr>
      <w:r>
        <w:rPr>
          <w:sz w:val="24"/>
          <w:szCs w:val="24"/>
        </w:rPr>
        <w:t>The s</w:t>
      </w:r>
      <w:r w:rsidR="00234725" w:rsidRPr="00234725">
        <w:rPr>
          <w:sz w:val="24"/>
          <w:szCs w:val="24"/>
        </w:rPr>
        <w:t>tandard elements of quality assurance</w:t>
      </w:r>
      <w:r>
        <w:rPr>
          <w:sz w:val="24"/>
          <w:szCs w:val="24"/>
        </w:rPr>
        <w:t>,</w:t>
      </w:r>
      <w:r w:rsidR="00234725" w:rsidRPr="00234725">
        <w:rPr>
          <w:sz w:val="24"/>
          <w:szCs w:val="24"/>
        </w:rPr>
        <w:t xml:space="preserve"> which include regulations and guidelines produced by the Quality Assurance Agency, </w:t>
      </w:r>
      <w:r w:rsidR="0072577F">
        <w:rPr>
          <w:sz w:val="24"/>
          <w:szCs w:val="24"/>
        </w:rPr>
        <w:t>s</w:t>
      </w:r>
      <w:r w:rsidR="00234725" w:rsidRPr="00234725">
        <w:rPr>
          <w:sz w:val="24"/>
          <w:szCs w:val="24"/>
        </w:rPr>
        <w:t xml:space="preserve">elf-evaluation </w:t>
      </w:r>
      <w:r w:rsidR="00234725">
        <w:rPr>
          <w:sz w:val="24"/>
          <w:szCs w:val="24"/>
        </w:rPr>
        <w:t>by the institution and a</w:t>
      </w:r>
      <w:r w:rsidR="00234725" w:rsidRPr="00234725">
        <w:rPr>
          <w:sz w:val="24"/>
          <w:szCs w:val="24"/>
        </w:rPr>
        <w:t>ppointment of a peer group to review the institution or programme, starting by reviewing the self-evaluation</w:t>
      </w:r>
      <w:r w:rsidR="00234725">
        <w:rPr>
          <w:sz w:val="24"/>
          <w:szCs w:val="24"/>
        </w:rPr>
        <w:t>;</w:t>
      </w:r>
    </w:p>
    <w:p w14:paraId="1D53D4DE" w14:textId="77777777" w:rsidR="00234725" w:rsidRPr="00234725" w:rsidRDefault="00234725" w:rsidP="00234725">
      <w:pPr>
        <w:jc w:val="both"/>
        <w:rPr>
          <w:sz w:val="24"/>
          <w:szCs w:val="24"/>
          <w:lang w:val="en-US"/>
        </w:rPr>
      </w:pPr>
    </w:p>
    <w:p w14:paraId="3419FA67" w14:textId="77777777" w:rsidR="00234725" w:rsidRDefault="00234725" w:rsidP="00234725">
      <w:pPr>
        <w:pStyle w:val="ListParagraph"/>
        <w:numPr>
          <w:ilvl w:val="0"/>
          <w:numId w:val="7"/>
        </w:numPr>
        <w:jc w:val="both"/>
        <w:rPr>
          <w:sz w:val="24"/>
          <w:szCs w:val="24"/>
          <w:lang w:val="en-US"/>
        </w:rPr>
      </w:pPr>
      <w:r>
        <w:rPr>
          <w:sz w:val="24"/>
          <w:szCs w:val="24"/>
          <w:lang w:val="en-US"/>
        </w:rPr>
        <w:t>That focus in quality assurance is shifting from inputs to outputs and outcomes;</w:t>
      </w:r>
    </w:p>
    <w:p w14:paraId="63A80C45" w14:textId="77777777" w:rsidR="00234725" w:rsidRPr="00234725" w:rsidRDefault="00234725" w:rsidP="00234725">
      <w:pPr>
        <w:jc w:val="both"/>
        <w:rPr>
          <w:sz w:val="24"/>
          <w:szCs w:val="24"/>
          <w:lang w:val="en-US"/>
        </w:rPr>
      </w:pPr>
    </w:p>
    <w:p w14:paraId="40EB9E84" w14:textId="77777777" w:rsidR="00234725" w:rsidRDefault="00BF6D95" w:rsidP="00234725">
      <w:pPr>
        <w:pStyle w:val="ListParagraph"/>
        <w:numPr>
          <w:ilvl w:val="0"/>
          <w:numId w:val="7"/>
        </w:numPr>
        <w:jc w:val="both"/>
        <w:rPr>
          <w:sz w:val="24"/>
          <w:szCs w:val="24"/>
          <w:lang w:val="en-US"/>
        </w:rPr>
      </w:pPr>
      <w:r>
        <w:rPr>
          <w:sz w:val="24"/>
          <w:szCs w:val="24"/>
          <w:lang w:val="en-US"/>
        </w:rPr>
        <w:t>The various innovations associated with online delivery of higher education;</w:t>
      </w:r>
    </w:p>
    <w:p w14:paraId="2A2CF390" w14:textId="77777777" w:rsidR="00984299" w:rsidRPr="00984299" w:rsidRDefault="00984299" w:rsidP="00984299">
      <w:pPr>
        <w:jc w:val="both"/>
        <w:rPr>
          <w:sz w:val="24"/>
          <w:szCs w:val="24"/>
          <w:lang w:val="en-US"/>
        </w:rPr>
      </w:pPr>
    </w:p>
    <w:p w14:paraId="1988AB57" w14:textId="77777777" w:rsidR="00984299" w:rsidRPr="00984299" w:rsidRDefault="00984299" w:rsidP="00984299">
      <w:pPr>
        <w:pStyle w:val="ListParagraph"/>
        <w:numPr>
          <w:ilvl w:val="0"/>
          <w:numId w:val="7"/>
        </w:numPr>
        <w:jc w:val="both"/>
        <w:rPr>
          <w:sz w:val="24"/>
          <w:szCs w:val="24"/>
          <w:lang w:val="en-US"/>
        </w:rPr>
      </w:pPr>
      <w:r>
        <w:rPr>
          <w:sz w:val="24"/>
          <w:szCs w:val="24"/>
          <w:lang w:val="en-IE"/>
        </w:rPr>
        <w:t>That h</w:t>
      </w:r>
      <w:r w:rsidRPr="00984299">
        <w:rPr>
          <w:sz w:val="24"/>
          <w:szCs w:val="24"/>
          <w:lang w:val="en-IE"/>
        </w:rPr>
        <w:t>igher educa</w:t>
      </w:r>
      <w:r w:rsidR="00122F39">
        <w:rPr>
          <w:sz w:val="24"/>
          <w:szCs w:val="24"/>
          <w:lang w:val="en-IE"/>
        </w:rPr>
        <w:t>tion institutions have primary</w:t>
      </w:r>
      <w:r w:rsidRPr="00984299">
        <w:rPr>
          <w:sz w:val="24"/>
          <w:szCs w:val="24"/>
          <w:lang w:val="en-IE"/>
        </w:rPr>
        <w:t xml:space="preserve"> responsibility for the quality of their provision and its assurance</w:t>
      </w:r>
      <w:r>
        <w:rPr>
          <w:sz w:val="24"/>
          <w:szCs w:val="24"/>
          <w:lang w:val="en-IE"/>
        </w:rPr>
        <w:t>;</w:t>
      </w:r>
    </w:p>
    <w:p w14:paraId="2B21DBC8" w14:textId="77777777" w:rsidR="00984299" w:rsidRPr="00984299" w:rsidRDefault="00984299" w:rsidP="00984299">
      <w:pPr>
        <w:jc w:val="both"/>
        <w:rPr>
          <w:sz w:val="24"/>
          <w:szCs w:val="24"/>
          <w:lang w:val="en-US"/>
        </w:rPr>
      </w:pPr>
    </w:p>
    <w:p w14:paraId="4CF963D1" w14:textId="77777777" w:rsidR="00984299" w:rsidRPr="008B469A" w:rsidRDefault="00984299" w:rsidP="008B469A">
      <w:pPr>
        <w:pStyle w:val="ListParagraph"/>
        <w:numPr>
          <w:ilvl w:val="0"/>
          <w:numId w:val="7"/>
        </w:numPr>
        <w:jc w:val="both"/>
        <w:rPr>
          <w:sz w:val="24"/>
          <w:szCs w:val="24"/>
          <w:lang w:val="en-US"/>
        </w:rPr>
      </w:pPr>
      <w:r>
        <w:rPr>
          <w:sz w:val="24"/>
          <w:szCs w:val="24"/>
          <w:lang w:val="en-IE"/>
        </w:rPr>
        <w:t>That q</w:t>
      </w:r>
      <w:r w:rsidRPr="00984299">
        <w:rPr>
          <w:sz w:val="24"/>
          <w:szCs w:val="24"/>
          <w:lang w:val="en-IE"/>
        </w:rPr>
        <w:t>uality assurance responds to the diversity of higher education systems, institutions, programmes and students</w:t>
      </w:r>
      <w:r>
        <w:rPr>
          <w:sz w:val="24"/>
          <w:szCs w:val="24"/>
          <w:lang w:val="en-IE"/>
        </w:rPr>
        <w:t xml:space="preserve"> and </w:t>
      </w:r>
      <w:r w:rsidRPr="00984299">
        <w:rPr>
          <w:sz w:val="24"/>
          <w:szCs w:val="24"/>
          <w:lang w:val="en-IE"/>
        </w:rPr>
        <w:t>supports the development of a quality culture</w:t>
      </w:r>
      <w:r>
        <w:rPr>
          <w:sz w:val="24"/>
          <w:szCs w:val="24"/>
          <w:lang w:val="en-IE"/>
        </w:rPr>
        <w:t>;</w:t>
      </w:r>
    </w:p>
    <w:p w14:paraId="167732CD" w14:textId="77777777" w:rsidR="00234725" w:rsidRDefault="00234725" w:rsidP="00234725">
      <w:pPr>
        <w:jc w:val="both"/>
        <w:rPr>
          <w:sz w:val="24"/>
          <w:szCs w:val="24"/>
          <w:lang w:val="en-US"/>
        </w:rPr>
      </w:pPr>
    </w:p>
    <w:p w14:paraId="75E4AF32" w14:textId="77777777" w:rsidR="00234725" w:rsidRPr="0072577F" w:rsidRDefault="00234725" w:rsidP="00234725">
      <w:pPr>
        <w:jc w:val="both"/>
        <w:rPr>
          <w:b/>
          <w:sz w:val="24"/>
          <w:szCs w:val="24"/>
          <w:lang w:val="en-US"/>
        </w:rPr>
      </w:pPr>
      <w:r w:rsidRPr="0072577F">
        <w:rPr>
          <w:b/>
          <w:sz w:val="24"/>
          <w:szCs w:val="24"/>
          <w:lang w:val="en-US"/>
        </w:rPr>
        <w:t>Recommend</w:t>
      </w:r>
    </w:p>
    <w:p w14:paraId="6122115D" w14:textId="77777777" w:rsidR="00234725" w:rsidRDefault="00234725" w:rsidP="00234725">
      <w:pPr>
        <w:jc w:val="both"/>
        <w:rPr>
          <w:sz w:val="24"/>
          <w:szCs w:val="24"/>
          <w:lang w:val="en-US"/>
        </w:rPr>
      </w:pPr>
    </w:p>
    <w:p w14:paraId="730114E4" w14:textId="77777777" w:rsidR="00234725" w:rsidRPr="00234725" w:rsidRDefault="00234725" w:rsidP="00234725">
      <w:pPr>
        <w:pStyle w:val="ListParagraph"/>
        <w:numPr>
          <w:ilvl w:val="0"/>
          <w:numId w:val="7"/>
        </w:numPr>
        <w:jc w:val="both"/>
        <w:rPr>
          <w:sz w:val="24"/>
          <w:szCs w:val="24"/>
        </w:rPr>
      </w:pPr>
      <w:r w:rsidRPr="00234725">
        <w:rPr>
          <w:sz w:val="24"/>
          <w:szCs w:val="24"/>
        </w:rPr>
        <w:t>The promotion of quality assurance and peer review of Open Education Resources</w:t>
      </w:r>
      <w:r>
        <w:rPr>
          <w:sz w:val="24"/>
          <w:szCs w:val="24"/>
        </w:rPr>
        <w:t xml:space="preserve"> (OER)</w:t>
      </w:r>
      <w:r w:rsidRPr="00234725">
        <w:rPr>
          <w:sz w:val="24"/>
          <w:szCs w:val="24"/>
        </w:rPr>
        <w:t xml:space="preserve">. </w:t>
      </w:r>
    </w:p>
    <w:p w14:paraId="0B8B758D" w14:textId="77777777" w:rsidR="00234725" w:rsidRPr="00234725" w:rsidRDefault="00234725" w:rsidP="00234725">
      <w:pPr>
        <w:pStyle w:val="ListParagraph"/>
        <w:ind w:left="1080"/>
        <w:jc w:val="both"/>
        <w:rPr>
          <w:sz w:val="24"/>
          <w:szCs w:val="24"/>
          <w:lang w:val="en-US"/>
        </w:rPr>
      </w:pPr>
    </w:p>
    <w:p w14:paraId="00296C7B" w14:textId="77777777" w:rsidR="00984299" w:rsidRPr="00984299" w:rsidRDefault="00234725" w:rsidP="00234725">
      <w:pPr>
        <w:pStyle w:val="ListParagraph"/>
        <w:numPr>
          <w:ilvl w:val="0"/>
          <w:numId w:val="7"/>
        </w:numPr>
        <w:jc w:val="both"/>
        <w:rPr>
          <w:sz w:val="24"/>
          <w:szCs w:val="24"/>
          <w:lang w:val="en-US"/>
        </w:rPr>
      </w:pPr>
      <w:r w:rsidRPr="00234725">
        <w:rPr>
          <w:sz w:val="24"/>
          <w:szCs w:val="24"/>
        </w:rPr>
        <w:t>The development of mechanisms for the assessment and cert</w:t>
      </w:r>
      <w:r>
        <w:rPr>
          <w:sz w:val="24"/>
          <w:szCs w:val="24"/>
        </w:rPr>
        <w:t xml:space="preserve">ification of learning outcomes </w:t>
      </w:r>
      <w:r w:rsidR="00764D34">
        <w:rPr>
          <w:sz w:val="24"/>
          <w:szCs w:val="24"/>
        </w:rPr>
        <w:t>achieved through OER.</w:t>
      </w:r>
    </w:p>
    <w:p w14:paraId="50335E62" w14:textId="77777777" w:rsidR="00984299" w:rsidRPr="00984299" w:rsidRDefault="00984299" w:rsidP="00984299">
      <w:pPr>
        <w:jc w:val="both"/>
        <w:rPr>
          <w:sz w:val="24"/>
          <w:szCs w:val="24"/>
          <w:lang w:val="en-US"/>
        </w:rPr>
      </w:pPr>
    </w:p>
    <w:p w14:paraId="5DB8BC2E" w14:textId="77777777" w:rsidR="00984299" w:rsidRDefault="00984299" w:rsidP="00234725">
      <w:pPr>
        <w:pStyle w:val="ListParagraph"/>
        <w:numPr>
          <w:ilvl w:val="0"/>
          <w:numId w:val="7"/>
        </w:numPr>
        <w:jc w:val="both"/>
        <w:rPr>
          <w:sz w:val="24"/>
          <w:szCs w:val="24"/>
          <w:lang w:val="en-US"/>
        </w:rPr>
      </w:pPr>
      <w:r>
        <w:rPr>
          <w:sz w:val="24"/>
          <w:szCs w:val="24"/>
          <w:lang w:val="en-US"/>
        </w:rPr>
        <w:t>The strengthening of internal quality assurance mechanism which will not only guarantee continuous quality improvement</w:t>
      </w:r>
      <w:r w:rsidR="000277E9">
        <w:rPr>
          <w:sz w:val="24"/>
          <w:szCs w:val="24"/>
          <w:lang w:val="en-US"/>
        </w:rPr>
        <w:t xml:space="preserve"> </w:t>
      </w:r>
      <w:r>
        <w:rPr>
          <w:sz w:val="24"/>
          <w:szCs w:val="24"/>
          <w:lang w:val="en-US"/>
        </w:rPr>
        <w:t xml:space="preserve">but </w:t>
      </w:r>
      <w:r w:rsidR="00122F39">
        <w:rPr>
          <w:sz w:val="24"/>
          <w:szCs w:val="24"/>
          <w:lang w:val="en-US"/>
        </w:rPr>
        <w:t xml:space="preserve">also </w:t>
      </w:r>
      <w:r>
        <w:rPr>
          <w:sz w:val="24"/>
          <w:szCs w:val="24"/>
          <w:lang w:val="en-US"/>
        </w:rPr>
        <w:t>minimize academic corruption;</w:t>
      </w:r>
    </w:p>
    <w:p w14:paraId="13180C20" w14:textId="77777777" w:rsidR="00764D34" w:rsidRPr="00764D34" w:rsidRDefault="00764D34" w:rsidP="00764D34">
      <w:pPr>
        <w:pStyle w:val="ListParagraph"/>
        <w:rPr>
          <w:sz w:val="24"/>
          <w:szCs w:val="24"/>
          <w:lang w:val="en-US"/>
        </w:rPr>
      </w:pPr>
    </w:p>
    <w:p w14:paraId="1C95F22E" w14:textId="77777777" w:rsidR="00764D34" w:rsidRDefault="00764D34" w:rsidP="00234725">
      <w:pPr>
        <w:pStyle w:val="ListParagraph"/>
        <w:numPr>
          <w:ilvl w:val="0"/>
          <w:numId w:val="7"/>
        </w:numPr>
        <w:jc w:val="both"/>
        <w:rPr>
          <w:sz w:val="24"/>
          <w:szCs w:val="24"/>
          <w:lang w:val="en-US"/>
        </w:rPr>
      </w:pPr>
      <w:r>
        <w:rPr>
          <w:sz w:val="24"/>
          <w:szCs w:val="24"/>
          <w:lang w:val="en-US"/>
        </w:rPr>
        <w:lastRenderedPageBreak/>
        <w:t>Adoption of the CHEA/CIQG quality principles and the recommendations of the consortium of CHEA/CIQG and UNESCO-IIEP in combating academic corruption; and</w:t>
      </w:r>
    </w:p>
    <w:p w14:paraId="3F789E49" w14:textId="77777777" w:rsidR="00984299" w:rsidRPr="00984299" w:rsidRDefault="00984299" w:rsidP="00984299">
      <w:pPr>
        <w:jc w:val="both"/>
        <w:rPr>
          <w:sz w:val="24"/>
          <w:szCs w:val="24"/>
          <w:lang w:val="en-US"/>
        </w:rPr>
      </w:pPr>
    </w:p>
    <w:p w14:paraId="115D2C9E" w14:textId="77777777" w:rsidR="00234725" w:rsidRPr="00234725" w:rsidRDefault="001004F1" w:rsidP="00234725">
      <w:pPr>
        <w:pStyle w:val="ListParagraph"/>
        <w:numPr>
          <w:ilvl w:val="0"/>
          <w:numId w:val="7"/>
        </w:numPr>
        <w:jc w:val="both"/>
        <w:rPr>
          <w:sz w:val="24"/>
          <w:szCs w:val="24"/>
          <w:lang w:val="en-US"/>
        </w:rPr>
      </w:pPr>
      <w:r>
        <w:rPr>
          <w:sz w:val="24"/>
          <w:szCs w:val="24"/>
          <w:lang w:val="en-US"/>
        </w:rPr>
        <w:t>Effective quality assurance of Quality Assurance agencies to ensure the entrenchment of best practices.</w:t>
      </w:r>
    </w:p>
    <w:p w14:paraId="3E85518F" w14:textId="77777777" w:rsidR="00DF69FC" w:rsidRDefault="00DF69FC" w:rsidP="007A7397">
      <w:pPr>
        <w:jc w:val="both"/>
        <w:rPr>
          <w:bCs/>
          <w:sz w:val="24"/>
          <w:szCs w:val="24"/>
          <w:lang w:val="en-US"/>
        </w:rPr>
      </w:pPr>
    </w:p>
    <w:p w14:paraId="01B36343" w14:textId="77777777" w:rsidR="007A7397" w:rsidRDefault="007A7397" w:rsidP="008633C0">
      <w:pPr>
        <w:pStyle w:val="Heading2"/>
      </w:pPr>
      <w:bookmarkStart w:id="16" w:name="_Toc462479981"/>
      <w:r>
        <w:t>Innovations in Research, Funding and Management of Higher Education</w:t>
      </w:r>
      <w:bookmarkEnd w:id="16"/>
    </w:p>
    <w:p w14:paraId="59F3BD5B" w14:textId="77777777" w:rsidR="007A7397" w:rsidRDefault="007A7397" w:rsidP="007A7397">
      <w:pPr>
        <w:jc w:val="both"/>
        <w:rPr>
          <w:bCs/>
          <w:sz w:val="24"/>
          <w:szCs w:val="24"/>
          <w:lang w:val="en-US"/>
        </w:rPr>
      </w:pPr>
    </w:p>
    <w:p w14:paraId="76B438DB" w14:textId="77777777" w:rsidR="007A7397" w:rsidRDefault="007A7397" w:rsidP="007A7397">
      <w:pPr>
        <w:jc w:val="both"/>
        <w:rPr>
          <w:sz w:val="24"/>
          <w:szCs w:val="24"/>
          <w:lang w:val="en-US"/>
        </w:rPr>
      </w:pPr>
      <w:r>
        <w:rPr>
          <w:sz w:val="24"/>
          <w:szCs w:val="24"/>
          <w:lang w:val="en-US"/>
        </w:rPr>
        <w:t>Participants:</w:t>
      </w:r>
    </w:p>
    <w:p w14:paraId="7AF61082" w14:textId="77777777" w:rsidR="007A7397" w:rsidRDefault="007A7397" w:rsidP="007A7397">
      <w:pPr>
        <w:jc w:val="both"/>
        <w:rPr>
          <w:sz w:val="24"/>
          <w:szCs w:val="24"/>
          <w:lang w:val="en-US"/>
        </w:rPr>
      </w:pPr>
    </w:p>
    <w:p w14:paraId="4CE43B3E" w14:textId="77777777" w:rsidR="007A7397" w:rsidRPr="0035324D" w:rsidRDefault="007A7397" w:rsidP="007A7397">
      <w:pPr>
        <w:jc w:val="both"/>
        <w:rPr>
          <w:b/>
          <w:sz w:val="24"/>
          <w:szCs w:val="24"/>
          <w:lang w:val="en-US"/>
        </w:rPr>
      </w:pPr>
      <w:r w:rsidRPr="0035324D">
        <w:rPr>
          <w:b/>
          <w:sz w:val="24"/>
          <w:szCs w:val="24"/>
          <w:lang w:val="en-US"/>
        </w:rPr>
        <w:t>Note</w:t>
      </w:r>
      <w:r w:rsidR="00764D34">
        <w:rPr>
          <w:b/>
          <w:sz w:val="24"/>
          <w:szCs w:val="24"/>
          <w:lang w:val="en-US"/>
        </w:rPr>
        <w:t>d</w:t>
      </w:r>
    </w:p>
    <w:p w14:paraId="6AC1A8A4" w14:textId="77777777" w:rsidR="007A7397" w:rsidRDefault="007A7397" w:rsidP="007A7397">
      <w:pPr>
        <w:jc w:val="both"/>
        <w:rPr>
          <w:bCs/>
          <w:sz w:val="24"/>
          <w:szCs w:val="24"/>
          <w:lang w:val="en-US"/>
        </w:rPr>
      </w:pPr>
    </w:p>
    <w:p w14:paraId="226F83BB" w14:textId="77777777" w:rsidR="007A7397" w:rsidRDefault="007A7397" w:rsidP="007A7397">
      <w:pPr>
        <w:pStyle w:val="ListParagraph"/>
        <w:numPr>
          <w:ilvl w:val="0"/>
          <w:numId w:val="7"/>
        </w:numPr>
        <w:jc w:val="both"/>
        <w:rPr>
          <w:bCs/>
          <w:sz w:val="24"/>
          <w:szCs w:val="24"/>
          <w:lang w:val="en-US"/>
        </w:rPr>
      </w:pPr>
      <w:r w:rsidRPr="007A7397">
        <w:rPr>
          <w:bCs/>
          <w:sz w:val="24"/>
          <w:szCs w:val="24"/>
          <w:lang w:val="en-US"/>
        </w:rPr>
        <w:t>The global increasing innovations in managing higher education systems;</w:t>
      </w:r>
    </w:p>
    <w:p w14:paraId="2B1D62D8" w14:textId="77777777" w:rsidR="007A7397" w:rsidRPr="007A7397" w:rsidRDefault="007A7397" w:rsidP="007A7397">
      <w:pPr>
        <w:pStyle w:val="ListParagraph"/>
        <w:ind w:left="1080"/>
        <w:jc w:val="both"/>
        <w:rPr>
          <w:bCs/>
          <w:sz w:val="24"/>
          <w:szCs w:val="24"/>
          <w:lang w:val="en-US"/>
        </w:rPr>
      </w:pPr>
    </w:p>
    <w:p w14:paraId="2165BE01" w14:textId="77777777" w:rsidR="00924496" w:rsidRDefault="00924496" w:rsidP="007A7397">
      <w:pPr>
        <w:pStyle w:val="ListParagraph"/>
        <w:numPr>
          <w:ilvl w:val="0"/>
          <w:numId w:val="7"/>
        </w:numPr>
        <w:jc w:val="both"/>
        <w:rPr>
          <w:bCs/>
          <w:sz w:val="24"/>
          <w:szCs w:val="24"/>
          <w:lang w:val="en-US"/>
        </w:rPr>
      </w:pPr>
      <w:r>
        <w:rPr>
          <w:bCs/>
          <w:sz w:val="24"/>
          <w:szCs w:val="24"/>
          <w:lang w:val="en-US"/>
        </w:rPr>
        <w:t>The various innovative initiatives of the Association African Universities geared towards promoting the development of higher education in Africa;</w:t>
      </w:r>
    </w:p>
    <w:p w14:paraId="5736F56B" w14:textId="77777777" w:rsidR="004F0A0A" w:rsidRPr="004F0A0A" w:rsidRDefault="004F0A0A" w:rsidP="004F0A0A">
      <w:pPr>
        <w:jc w:val="both"/>
        <w:rPr>
          <w:bCs/>
          <w:sz w:val="24"/>
          <w:szCs w:val="24"/>
          <w:lang w:val="en-US"/>
        </w:rPr>
      </w:pPr>
    </w:p>
    <w:p w14:paraId="7271E787" w14:textId="40E4DC7B" w:rsidR="004F0A0A" w:rsidRDefault="004F0A0A" w:rsidP="007A7397">
      <w:pPr>
        <w:pStyle w:val="ListParagraph"/>
        <w:numPr>
          <w:ilvl w:val="0"/>
          <w:numId w:val="7"/>
        </w:numPr>
        <w:jc w:val="both"/>
        <w:rPr>
          <w:bCs/>
          <w:sz w:val="24"/>
          <w:szCs w:val="24"/>
          <w:lang w:val="en-US"/>
        </w:rPr>
      </w:pPr>
      <w:r>
        <w:rPr>
          <w:bCs/>
          <w:sz w:val="24"/>
          <w:szCs w:val="24"/>
          <w:lang w:val="en-US"/>
        </w:rPr>
        <w:t xml:space="preserve">The </w:t>
      </w:r>
      <w:proofErr w:type="spellStart"/>
      <w:r w:rsidR="006A6A7E">
        <w:rPr>
          <w:bCs/>
          <w:sz w:val="24"/>
          <w:szCs w:val="24"/>
          <w:lang w:val="en-US"/>
        </w:rPr>
        <w:t>the</w:t>
      </w:r>
      <w:proofErr w:type="spellEnd"/>
      <w:r>
        <w:rPr>
          <w:bCs/>
          <w:sz w:val="24"/>
          <w:szCs w:val="24"/>
          <w:lang w:val="en-US"/>
        </w:rPr>
        <w:t xml:space="preserve"> HAQAA initiative and its envisaged impact on the harmonization of the African quality assurance process and implementation;</w:t>
      </w:r>
    </w:p>
    <w:p w14:paraId="16CC2832" w14:textId="77777777" w:rsidR="004F0A0A" w:rsidRPr="004F0A0A" w:rsidRDefault="004F0A0A" w:rsidP="004F0A0A">
      <w:pPr>
        <w:jc w:val="both"/>
        <w:rPr>
          <w:bCs/>
          <w:sz w:val="24"/>
          <w:szCs w:val="24"/>
          <w:lang w:val="en-US"/>
        </w:rPr>
      </w:pPr>
    </w:p>
    <w:p w14:paraId="312ECD46" w14:textId="2CBF40C2" w:rsidR="004F0A0A" w:rsidRDefault="004F0A0A" w:rsidP="007A7397">
      <w:pPr>
        <w:pStyle w:val="ListParagraph"/>
        <w:numPr>
          <w:ilvl w:val="0"/>
          <w:numId w:val="7"/>
        </w:numPr>
        <w:jc w:val="both"/>
        <w:rPr>
          <w:bCs/>
          <w:sz w:val="24"/>
          <w:szCs w:val="24"/>
          <w:lang w:val="en-US"/>
        </w:rPr>
      </w:pPr>
      <w:r>
        <w:rPr>
          <w:bCs/>
          <w:sz w:val="24"/>
          <w:szCs w:val="24"/>
          <w:lang w:val="en-US"/>
        </w:rPr>
        <w:t xml:space="preserve">That </w:t>
      </w:r>
      <w:r w:rsidR="006A6A7E">
        <w:rPr>
          <w:bCs/>
          <w:sz w:val="24"/>
          <w:szCs w:val="24"/>
          <w:lang w:val="en-US"/>
        </w:rPr>
        <w:t xml:space="preserve">the </w:t>
      </w:r>
      <w:r>
        <w:rPr>
          <w:bCs/>
          <w:sz w:val="24"/>
          <w:szCs w:val="24"/>
          <w:lang w:val="en-US"/>
        </w:rPr>
        <w:t xml:space="preserve">HAQAA </w:t>
      </w:r>
      <w:r w:rsidR="006A6A7E">
        <w:rPr>
          <w:bCs/>
          <w:sz w:val="24"/>
          <w:szCs w:val="24"/>
          <w:lang w:val="en-US"/>
        </w:rPr>
        <w:t xml:space="preserve">initiative </w:t>
      </w:r>
      <w:r>
        <w:rPr>
          <w:bCs/>
          <w:sz w:val="24"/>
          <w:szCs w:val="24"/>
          <w:lang w:val="en-US"/>
        </w:rPr>
        <w:t xml:space="preserve">will promote the Pan African Quality Assurance Framework (PAQAF) and the African Quality Rating </w:t>
      </w:r>
      <w:r w:rsidR="008E2471">
        <w:rPr>
          <w:bCs/>
          <w:sz w:val="24"/>
          <w:szCs w:val="24"/>
          <w:lang w:val="en-US"/>
        </w:rPr>
        <w:t>Mechanism</w:t>
      </w:r>
      <w:r>
        <w:rPr>
          <w:bCs/>
          <w:sz w:val="24"/>
          <w:szCs w:val="24"/>
          <w:lang w:val="en-US"/>
        </w:rPr>
        <w:t xml:space="preserve"> (AQRM);</w:t>
      </w:r>
    </w:p>
    <w:p w14:paraId="6B85B85D" w14:textId="77777777" w:rsidR="00924496" w:rsidRPr="00924496" w:rsidRDefault="00924496" w:rsidP="00924496">
      <w:pPr>
        <w:jc w:val="both"/>
        <w:rPr>
          <w:bCs/>
          <w:sz w:val="24"/>
          <w:szCs w:val="24"/>
          <w:lang w:val="en-US"/>
        </w:rPr>
      </w:pPr>
    </w:p>
    <w:p w14:paraId="03FEC1FF" w14:textId="77777777" w:rsidR="00924496" w:rsidRDefault="00924496" w:rsidP="007A7397">
      <w:pPr>
        <w:pStyle w:val="ListParagraph"/>
        <w:numPr>
          <w:ilvl w:val="0"/>
          <w:numId w:val="7"/>
        </w:numPr>
        <w:jc w:val="both"/>
        <w:rPr>
          <w:bCs/>
          <w:sz w:val="24"/>
          <w:szCs w:val="24"/>
          <w:lang w:val="en-US"/>
        </w:rPr>
      </w:pPr>
      <w:r>
        <w:rPr>
          <w:bCs/>
          <w:sz w:val="24"/>
          <w:szCs w:val="24"/>
          <w:lang w:val="en-US"/>
        </w:rPr>
        <w:t>That the demand for higher education will continue to increase as a result of which more higher education institutions will be established;</w:t>
      </w:r>
    </w:p>
    <w:p w14:paraId="5F651100" w14:textId="77777777" w:rsidR="00924496" w:rsidRPr="00924496" w:rsidRDefault="00924496" w:rsidP="00924496">
      <w:pPr>
        <w:jc w:val="both"/>
        <w:rPr>
          <w:bCs/>
          <w:sz w:val="24"/>
          <w:szCs w:val="24"/>
          <w:lang w:val="en-US"/>
        </w:rPr>
      </w:pPr>
    </w:p>
    <w:p w14:paraId="434A2423" w14:textId="77777777" w:rsidR="00C74F85" w:rsidRDefault="00924496" w:rsidP="007A7397">
      <w:pPr>
        <w:pStyle w:val="ListParagraph"/>
        <w:numPr>
          <w:ilvl w:val="0"/>
          <w:numId w:val="7"/>
        </w:numPr>
        <w:jc w:val="both"/>
        <w:rPr>
          <w:bCs/>
          <w:sz w:val="24"/>
          <w:szCs w:val="24"/>
          <w:lang w:val="en-US"/>
        </w:rPr>
      </w:pPr>
      <w:r>
        <w:rPr>
          <w:bCs/>
          <w:sz w:val="24"/>
          <w:szCs w:val="24"/>
          <w:lang w:val="en-US"/>
        </w:rPr>
        <w:t xml:space="preserve">The advent of new methods of higher education delivery, including </w:t>
      </w:r>
      <w:proofErr w:type="spellStart"/>
      <w:r w:rsidR="004318F1">
        <w:rPr>
          <w:bCs/>
          <w:sz w:val="24"/>
          <w:szCs w:val="24"/>
          <w:lang w:val="en-US"/>
        </w:rPr>
        <w:t>ODeL</w:t>
      </w:r>
      <w:proofErr w:type="spellEnd"/>
      <w:r w:rsidR="004318F1">
        <w:rPr>
          <w:bCs/>
          <w:sz w:val="24"/>
          <w:szCs w:val="24"/>
          <w:lang w:val="en-US"/>
        </w:rPr>
        <w:t xml:space="preserve">, </w:t>
      </w:r>
      <w:r w:rsidR="00C74F85">
        <w:rPr>
          <w:bCs/>
          <w:sz w:val="24"/>
          <w:szCs w:val="24"/>
          <w:lang w:val="en-US"/>
        </w:rPr>
        <w:t>which calls for innovation in teaching, research and community engagement.</w:t>
      </w:r>
    </w:p>
    <w:p w14:paraId="0E592537" w14:textId="77777777" w:rsidR="00C74F85" w:rsidRPr="00C74F85" w:rsidRDefault="00C74F85" w:rsidP="00C74F85">
      <w:pPr>
        <w:jc w:val="both"/>
        <w:rPr>
          <w:bCs/>
          <w:sz w:val="24"/>
          <w:szCs w:val="24"/>
          <w:lang w:val="en-US"/>
        </w:rPr>
      </w:pPr>
    </w:p>
    <w:p w14:paraId="0CF561EF" w14:textId="77777777" w:rsidR="00455967" w:rsidRDefault="00455967" w:rsidP="00455967">
      <w:pPr>
        <w:pStyle w:val="ListParagraph"/>
        <w:numPr>
          <w:ilvl w:val="0"/>
          <w:numId w:val="7"/>
        </w:numPr>
        <w:jc w:val="both"/>
        <w:rPr>
          <w:bCs/>
          <w:sz w:val="24"/>
          <w:szCs w:val="24"/>
          <w:lang w:val="en-US"/>
        </w:rPr>
      </w:pPr>
      <w:r>
        <w:rPr>
          <w:bCs/>
          <w:sz w:val="24"/>
          <w:szCs w:val="24"/>
          <w:lang w:val="en-US"/>
        </w:rPr>
        <w:t>That o</w:t>
      </w:r>
      <w:r w:rsidR="00C6248F" w:rsidRPr="00C6248F">
        <w:rPr>
          <w:bCs/>
          <w:sz w:val="24"/>
          <w:szCs w:val="24"/>
          <w:lang w:val="en-US"/>
        </w:rPr>
        <w:t>ver the last five years, African universities and research centres have systematically innovated</w:t>
      </w:r>
      <w:r>
        <w:rPr>
          <w:bCs/>
          <w:sz w:val="24"/>
          <w:szCs w:val="24"/>
          <w:lang w:val="en-US"/>
        </w:rPr>
        <w:t xml:space="preserve"> on</w:t>
      </w:r>
      <w:r w:rsidR="00C6248F" w:rsidRPr="00C6248F">
        <w:rPr>
          <w:bCs/>
          <w:sz w:val="24"/>
          <w:szCs w:val="24"/>
          <w:lang w:val="en-US"/>
        </w:rPr>
        <w:t xml:space="preserve"> postgraduate research through effective exploitation of ICTs.</w:t>
      </w:r>
    </w:p>
    <w:p w14:paraId="3CBAD515" w14:textId="77777777" w:rsidR="00121740" w:rsidRDefault="00121740" w:rsidP="00121740">
      <w:pPr>
        <w:jc w:val="both"/>
        <w:rPr>
          <w:bCs/>
          <w:sz w:val="24"/>
          <w:szCs w:val="24"/>
          <w:lang w:val="en-US"/>
        </w:rPr>
      </w:pPr>
    </w:p>
    <w:p w14:paraId="668D5680" w14:textId="77777777" w:rsidR="00121740" w:rsidRPr="008633C0" w:rsidRDefault="007B5662" w:rsidP="00121740">
      <w:pPr>
        <w:jc w:val="both"/>
        <w:rPr>
          <w:b/>
          <w:bCs/>
          <w:sz w:val="24"/>
          <w:szCs w:val="24"/>
          <w:lang w:val="en-US"/>
        </w:rPr>
      </w:pPr>
      <w:r w:rsidRPr="008633C0">
        <w:rPr>
          <w:b/>
          <w:bCs/>
          <w:sz w:val="24"/>
          <w:szCs w:val="24"/>
          <w:lang w:val="en-US"/>
        </w:rPr>
        <w:t>Recommend</w:t>
      </w:r>
    </w:p>
    <w:p w14:paraId="573C5E77" w14:textId="77777777" w:rsidR="00121740" w:rsidRDefault="00121740" w:rsidP="00121740">
      <w:pPr>
        <w:jc w:val="both"/>
        <w:rPr>
          <w:bCs/>
          <w:sz w:val="24"/>
          <w:szCs w:val="24"/>
          <w:lang w:val="en-US"/>
        </w:rPr>
      </w:pPr>
    </w:p>
    <w:p w14:paraId="4200DFA2" w14:textId="77777777" w:rsidR="00121740" w:rsidRDefault="00121740" w:rsidP="00121740">
      <w:pPr>
        <w:pStyle w:val="ListParagraph"/>
        <w:numPr>
          <w:ilvl w:val="0"/>
          <w:numId w:val="7"/>
        </w:numPr>
        <w:jc w:val="both"/>
        <w:rPr>
          <w:bCs/>
          <w:sz w:val="24"/>
          <w:szCs w:val="24"/>
          <w:lang w:val="en-US"/>
        </w:rPr>
      </w:pPr>
      <w:r w:rsidRPr="00121740">
        <w:rPr>
          <w:bCs/>
          <w:sz w:val="24"/>
          <w:szCs w:val="24"/>
          <w:lang w:val="en-US"/>
        </w:rPr>
        <w:t xml:space="preserve">That the Managements of African higher education institutions should ensure </w:t>
      </w:r>
      <w:r>
        <w:rPr>
          <w:bCs/>
          <w:sz w:val="24"/>
          <w:szCs w:val="24"/>
          <w:lang w:val="en-US"/>
        </w:rPr>
        <w:t xml:space="preserve">that </w:t>
      </w:r>
      <w:r w:rsidRPr="00121740">
        <w:rPr>
          <w:bCs/>
          <w:sz w:val="24"/>
          <w:szCs w:val="24"/>
          <w:lang w:val="en-US"/>
        </w:rPr>
        <w:t>internet service is available in their respective institutions all year round;</w:t>
      </w:r>
    </w:p>
    <w:p w14:paraId="369032FA" w14:textId="77777777" w:rsidR="006D5ECB" w:rsidRDefault="006D5ECB" w:rsidP="006D5ECB">
      <w:pPr>
        <w:pStyle w:val="ListParagraph"/>
        <w:ind w:left="1080"/>
        <w:jc w:val="both"/>
        <w:rPr>
          <w:bCs/>
          <w:sz w:val="24"/>
          <w:szCs w:val="24"/>
          <w:lang w:val="en-US"/>
        </w:rPr>
      </w:pPr>
    </w:p>
    <w:p w14:paraId="55007497" w14:textId="77777777" w:rsidR="006D5ECB" w:rsidRDefault="006D5ECB" w:rsidP="00121740">
      <w:pPr>
        <w:pStyle w:val="ListParagraph"/>
        <w:numPr>
          <w:ilvl w:val="0"/>
          <w:numId w:val="7"/>
        </w:numPr>
        <w:jc w:val="both"/>
        <w:rPr>
          <w:bCs/>
          <w:sz w:val="24"/>
          <w:szCs w:val="24"/>
          <w:lang w:val="en-US"/>
        </w:rPr>
      </w:pPr>
      <w:r>
        <w:rPr>
          <w:bCs/>
          <w:sz w:val="24"/>
          <w:szCs w:val="24"/>
          <w:lang w:val="en-US"/>
        </w:rPr>
        <w:t>That the African Peer Review Mechanism should be institutionalized to quality assure the African Quality Assurance Agencies;</w:t>
      </w:r>
    </w:p>
    <w:p w14:paraId="0D85A18C" w14:textId="77777777" w:rsidR="006D5ECB" w:rsidRPr="006D5ECB" w:rsidRDefault="006D5ECB" w:rsidP="006D5ECB">
      <w:pPr>
        <w:jc w:val="both"/>
        <w:rPr>
          <w:bCs/>
          <w:sz w:val="24"/>
          <w:szCs w:val="24"/>
          <w:lang w:val="en-US"/>
        </w:rPr>
      </w:pPr>
    </w:p>
    <w:p w14:paraId="5A931F6C" w14:textId="77777777" w:rsidR="006D5ECB" w:rsidRPr="00121740" w:rsidRDefault="006D5ECB" w:rsidP="00121740">
      <w:pPr>
        <w:pStyle w:val="ListParagraph"/>
        <w:numPr>
          <w:ilvl w:val="0"/>
          <w:numId w:val="7"/>
        </w:numPr>
        <w:jc w:val="both"/>
        <w:rPr>
          <w:bCs/>
          <w:sz w:val="24"/>
          <w:szCs w:val="24"/>
          <w:lang w:val="en-US"/>
        </w:rPr>
      </w:pPr>
      <w:r>
        <w:rPr>
          <w:bCs/>
          <w:sz w:val="24"/>
          <w:szCs w:val="24"/>
          <w:lang w:val="en-US"/>
        </w:rPr>
        <w:lastRenderedPageBreak/>
        <w:t xml:space="preserve">That African </w:t>
      </w:r>
      <w:r w:rsidR="004E5D58">
        <w:rPr>
          <w:bCs/>
          <w:sz w:val="24"/>
          <w:szCs w:val="24"/>
          <w:lang w:val="en-US"/>
        </w:rPr>
        <w:t>higher education</w:t>
      </w:r>
      <w:r w:rsidR="00764D34">
        <w:rPr>
          <w:bCs/>
          <w:sz w:val="24"/>
          <w:szCs w:val="24"/>
          <w:lang w:val="en-US"/>
        </w:rPr>
        <w:t xml:space="preserve"> institutions should establish</w:t>
      </w:r>
      <w:r w:rsidR="004E5D58">
        <w:rPr>
          <w:bCs/>
          <w:sz w:val="24"/>
          <w:szCs w:val="24"/>
          <w:lang w:val="en-US"/>
        </w:rPr>
        <w:t xml:space="preserve"> their respective quality assurance Units/Directorates to promote strong internal quality assurance;</w:t>
      </w:r>
    </w:p>
    <w:p w14:paraId="5929487A" w14:textId="77777777" w:rsidR="00D94057" w:rsidRPr="00D94057" w:rsidRDefault="00D94057" w:rsidP="00D94057">
      <w:pPr>
        <w:jc w:val="both"/>
        <w:rPr>
          <w:bCs/>
          <w:sz w:val="24"/>
          <w:szCs w:val="24"/>
          <w:lang w:val="en-US"/>
        </w:rPr>
      </w:pPr>
    </w:p>
    <w:p w14:paraId="1FCE4CC9" w14:textId="4D494904" w:rsidR="00D94057" w:rsidRDefault="00D94057" w:rsidP="00D61937">
      <w:pPr>
        <w:pStyle w:val="ListParagraph"/>
        <w:numPr>
          <w:ilvl w:val="0"/>
          <w:numId w:val="7"/>
        </w:numPr>
        <w:jc w:val="both"/>
        <w:rPr>
          <w:bCs/>
          <w:sz w:val="24"/>
          <w:szCs w:val="24"/>
          <w:lang w:val="en-US"/>
        </w:rPr>
      </w:pPr>
      <w:r>
        <w:rPr>
          <w:bCs/>
          <w:sz w:val="24"/>
          <w:szCs w:val="24"/>
          <w:lang w:val="en-US"/>
        </w:rPr>
        <w:t>That higher education institutions should use</w:t>
      </w:r>
      <w:r w:rsidR="00764D34">
        <w:rPr>
          <w:bCs/>
          <w:sz w:val="24"/>
          <w:szCs w:val="24"/>
          <w:lang w:val="en-US"/>
        </w:rPr>
        <w:t xml:space="preserve"> appropriate methods including the use of</w:t>
      </w:r>
      <w:r>
        <w:rPr>
          <w:bCs/>
          <w:sz w:val="24"/>
          <w:szCs w:val="24"/>
          <w:lang w:val="en-US"/>
        </w:rPr>
        <w:t xml:space="preserve"> anti-plagiarism software to check plagiarism and promote the conduc</w:t>
      </w:r>
      <w:r w:rsidR="0074268A">
        <w:rPr>
          <w:bCs/>
          <w:sz w:val="24"/>
          <w:szCs w:val="24"/>
          <w:lang w:val="en-US"/>
        </w:rPr>
        <w:t>t of high quality research; and</w:t>
      </w:r>
    </w:p>
    <w:p w14:paraId="4864740A" w14:textId="77777777" w:rsidR="00D94057" w:rsidRPr="00D94057" w:rsidRDefault="00D94057" w:rsidP="00D94057">
      <w:pPr>
        <w:jc w:val="both"/>
        <w:rPr>
          <w:bCs/>
          <w:sz w:val="24"/>
          <w:szCs w:val="24"/>
          <w:lang w:val="en-US"/>
        </w:rPr>
      </w:pPr>
    </w:p>
    <w:p w14:paraId="50C4863D" w14:textId="77777777" w:rsidR="00D94057" w:rsidRPr="00455967" w:rsidRDefault="00D94057" w:rsidP="00D61937">
      <w:pPr>
        <w:pStyle w:val="ListParagraph"/>
        <w:numPr>
          <w:ilvl w:val="0"/>
          <w:numId w:val="7"/>
        </w:numPr>
        <w:jc w:val="both"/>
        <w:rPr>
          <w:bCs/>
          <w:sz w:val="24"/>
          <w:szCs w:val="24"/>
          <w:lang w:val="en-US"/>
        </w:rPr>
      </w:pPr>
      <w:r>
        <w:rPr>
          <w:bCs/>
          <w:sz w:val="24"/>
          <w:szCs w:val="24"/>
          <w:lang w:val="en-US"/>
        </w:rPr>
        <w:t>That quality assurance agencies and institutions of higher learning should forge strong collaborations to make innovation in higher education systems effective</w:t>
      </w:r>
      <w:r w:rsidR="003C6BB5">
        <w:rPr>
          <w:bCs/>
          <w:sz w:val="24"/>
          <w:szCs w:val="24"/>
          <w:lang w:val="en-US"/>
        </w:rPr>
        <w:t>.</w:t>
      </w:r>
    </w:p>
    <w:p w14:paraId="1E5EAD80" w14:textId="77777777" w:rsidR="00B50102" w:rsidRDefault="00B50102" w:rsidP="003C6BB5">
      <w:pPr>
        <w:jc w:val="both"/>
        <w:rPr>
          <w:bCs/>
          <w:sz w:val="24"/>
          <w:szCs w:val="24"/>
          <w:lang w:val="en-US"/>
        </w:rPr>
      </w:pPr>
    </w:p>
    <w:p w14:paraId="3132CB16" w14:textId="77777777" w:rsidR="00B50102" w:rsidRPr="00B50102" w:rsidRDefault="00B50102" w:rsidP="00B50102">
      <w:pPr>
        <w:ind w:left="360"/>
        <w:jc w:val="both"/>
        <w:rPr>
          <w:bCs/>
          <w:sz w:val="24"/>
          <w:szCs w:val="24"/>
          <w:lang w:val="en-US"/>
        </w:rPr>
      </w:pPr>
    </w:p>
    <w:p w14:paraId="04A5DEB1" w14:textId="77777777" w:rsidR="00B50102" w:rsidRDefault="00D52F6B" w:rsidP="008633C0">
      <w:pPr>
        <w:pStyle w:val="Heading2"/>
      </w:pPr>
      <w:bookmarkStart w:id="17" w:name="_Toc462479982"/>
      <w:r>
        <w:t>Erasmus</w:t>
      </w:r>
      <w:r w:rsidR="00A5178E">
        <w:t>+ Funding for African Universities and Bodies in Charge of higher Education</w:t>
      </w:r>
      <w:bookmarkEnd w:id="17"/>
    </w:p>
    <w:p w14:paraId="6A5CDBA7" w14:textId="77777777" w:rsidR="000D6BF9" w:rsidRDefault="000D6BF9" w:rsidP="00DF69FC">
      <w:pPr>
        <w:ind w:left="360"/>
        <w:jc w:val="both"/>
        <w:rPr>
          <w:bCs/>
          <w:sz w:val="24"/>
          <w:szCs w:val="24"/>
          <w:lang w:val="en-US"/>
        </w:rPr>
      </w:pPr>
    </w:p>
    <w:p w14:paraId="07638E15" w14:textId="77777777" w:rsidR="003B7324" w:rsidRDefault="003B7324" w:rsidP="0082695B">
      <w:pPr>
        <w:jc w:val="both"/>
        <w:rPr>
          <w:bCs/>
          <w:sz w:val="24"/>
          <w:szCs w:val="24"/>
          <w:lang w:val="en-US"/>
        </w:rPr>
      </w:pPr>
      <w:r>
        <w:rPr>
          <w:bCs/>
          <w:sz w:val="24"/>
          <w:szCs w:val="24"/>
          <w:lang w:val="en-US"/>
        </w:rPr>
        <w:t>Participants:</w:t>
      </w:r>
    </w:p>
    <w:p w14:paraId="114E6B23" w14:textId="77777777" w:rsidR="003B7324" w:rsidRDefault="003B7324" w:rsidP="00DF69FC">
      <w:pPr>
        <w:ind w:left="360"/>
        <w:jc w:val="both"/>
        <w:rPr>
          <w:bCs/>
          <w:sz w:val="24"/>
          <w:szCs w:val="24"/>
          <w:lang w:val="en-US"/>
        </w:rPr>
      </w:pPr>
    </w:p>
    <w:p w14:paraId="0870D757" w14:textId="77777777" w:rsidR="003B7324" w:rsidRDefault="003B7324" w:rsidP="0082695B">
      <w:pPr>
        <w:jc w:val="both"/>
        <w:rPr>
          <w:b/>
          <w:bCs/>
          <w:sz w:val="24"/>
          <w:szCs w:val="24"/>
          <w:lang w:val="en-US"/>
        </w:rPr>
      </w:pPr>
      <w:r>
        <w:rPr>
          <w:b/>
          <w:bCs/>
          <w:sz w:val="24"/>
          <w:szCs w:val="24"/>
          <w:lang w:val="en-US"/>
        </w:rPr>
        <w:t>Note</w:t>
      </w:r>
      <w:r w:rsidR="00764D34">
        <w:rPr>
          <w:b/>
          <w:bCs/>
          <w:sz w:val="24"/>
          <w:szCs w:val="24"/>
          <w:lang w:val="en-US"/>
        </w:rPr>
        <w:t>d</w:t>
      </w:r>
    </w:p>
    <w:p w14:paraId="6C01CBDE" w14:textId="77777777" w:rsidR="003B7324" w:rsidRPr="003B7324" w:rsidRDefault="003B7324" w:rsidP="00DF69FC">
      <w:pPr>
        <w:ind w:left="360"/>
        <w:jc w:val="both"/>
        <w:rPr>
          <w:b/>
          <w:sz w:val="24"/>
          <w:szCs w:val="24"/>
          <w:lang w:val="en-US"/>
        </w:rPr>
      </w:pPr>
    </w:p>
    <w:p w14:paraId="1BF6E462" w14:textId="77777777" w:rsidR="00207314" w:rsidRDefault="00D52F6B" w:rsidP="003B7324">
      <w:pPr>
        <w:pStyle w:val="ListParagraph"/>
        <w:numPr>
          <w:ilvl w:val="0"/>
          <w:numId w:val="7"/>
        </w:numPr>
        <w:jc w:val="both"/>
        <w:rPr>
          <w:sz w:val="24"/>
          <w:szCs w:val="24"/>
        </w:rPr>
      </w:pPr>
      <w:r>
        <w:rPr>
          <w:sz w:val="24"/>
          <w:szCs w:val="24"/>
        </w:rPr>
        <w:t>Impact of the Erasmus</w:t>
      </w:r>
      <w:r w:rsidR="003B7324" w:rsidRPr="003B7324">
        <w:rPr>
          <w:sz w:val="24"/>
          <w:szCs w:val="24"/>
        </w:rPr>
        <w:t xml:space="preserve">+ programme in </w:t>
      </w:r>
      <w:r w:rsidR="003C6BB5" w:rsidRPr="003B7324">
        <w:rPr>
          <w:sz w:val="24"/>
          <w:szCs w:val="24"/>
        </w:rPr>
        <w:t>support</w:t>
      </w:r>
      <w:r w:rsidR="003B7324" w:rsidRPr="003B7324">
        <w:rPr>
          <w:sz w:val="24"/>
          <w:szCs w:val="24"/>
        </w:rPr>
        <w:t>ing education, training, youth and sports;</w:t>
      </w:r>
    </w:p>
    <w:p w14:paraId="69A44A42" w14:textId="77777777" w:rsidR="003B7324" w:rsidRPr="003B7324" w:rsidRDefault="003B7324" w:rsidP="003B7324">
      <w:pPr>
        <w:pStyle w:val="ListParagraph"/>
        <w:ind w:left="1080"/>
        <w:jc w:val="both"/>
        <w:rPr>
          <w:sz w:val="24"/>
          <w:szCs w:val="24"/>
        </w:rPr>
      </w:pPr>
    </w:p>
    <w:p w14:paraId="5EC1AAD4" w14:textId="77777777" w:rsidR="00207314" w:rsidRPr="0082695B" w:rsidRDefault="00D52F6B" w:rsidP="003B7324">
      <w:pPr>
        <w:pStyle w:val="ListParagraph"/>
        <w:numPr>
          <w:ilvl w:val="0"/>
          <w:numId w:val="7"/>
        </w:numPr>
        <w:jc w:val="both"/>
        <w:rPr>
          <w:sz w:val="24"/>
          <w:szCs w:val="24"/>
          <w:lang w:val="en-US"/>
        </w:rPr>
      </w:pPr>
      <w:r>
        <w:rPr>
          <w:sz w:val="24"/>
          <w:szCs w:val="24"/>
        </w:rPr>
        <w:t>The Erasmus</w:t>
      </w:r>
      <w:r w:rsidR="003B7324">
        <w:rPr>
          <w:sz w:val="24"/>
          <w:szCs w:val="24"/>
        </w:rPr>
        <w:t>+ f</w:t>
      </w:r>
      <w:r w:rsidR="003C6BB5" w:rsidRPr="003B7324">
        <w:rPr>
          <w:sz w:val="24"/>
          <w:szCs w:val="24"/>
        </w:rPr>
        <w:t>unding for programmes, proje</w:t>
      </w:r>
      <w:r w:rsidR="003B7324">
        <w:rPr>
          <w:sz w:val="24"/>
          <w:szCs w:val="24"/>
        </w:rPr>
        <w:t>cts and</w:t>
      </w:r>
      <w:r w:rsidR="003C6BB5" w:rsidRPr="003B7324">
        <w:rPr>
          <w:sz w:val="24"/>
          <w:szCs w:val="24"/>
        </w:rPr>
        <w:t xml:space="preserve"> scholarships</w:t>
      </w:r>
      <w:r w:rsidR="003B7324">
        <w:rPr>
          <w:sz w:val="24"/>
          <w:szCs w:val="24"/>
        </w:rPr>
        <w:t xml:space="preserve"> as well as fostering EU-EU and</w:t>
      </w:r>
      <w:r w:rsidR="003C6BB5" w:rsidRPr="003B7324">
        <w:rPr>
          <w:sz w:val="24"/>
          <w:szCs w:val="24"/>
        </w:rPr>
        <w:t xml:space="preserve"> EU-international cooperation</w:t>
      </w:r>
      <w:r w:rsidR="0082695B">
        <w:rPr>
          <w:sz w:val="24"/>
          <w:szCs w:val="24"/>
        </w:rPr>
        <w:t>;</w:t>
      </w:r>
    </w:p>
    <w:p w14:paraId="46C37396" w14:textId="77777777" w:rsidR="0082695B" w:rsidRPr="0082695B" w:rsidRDefault="0082695B" w:rsidP="0082695B">
      <w:pPr>
        <w:jc w:val="both"/>
        <w:rPr>
          <w:sz w:val="24"/>
          <w:szCs w:val="24"/>
          <w:lang w:val="en-US"/>
        </w:rPr>
      </w:pPr>
    </w:p>
    <w:p w14:paraId="533622E6" w14:textId="51DDB831" w:rsidR="00486801" w:rsidRPr="00486801" w:rsidRDefault="0082695B" w:rsidP="00486801">
      <w:pPr>
        <w:pStyle w:val="ListParagraph"/>
        <w:numPr>
          <w:ilvl w:val="0"/>
          <w:numId w:val="7"/>
        </w:numPr>
        <w:jc w:val="both"/>
        <w:rPr>
          <w:sz w:val="24"/>
          <w:szCs w:val="24"/>
          <w:lang w:val="en-US"/>
        </w:rPr>
      </w:pPr>
      <w:r>
        <w:rPr>
          <w:sz w:val="24"/>
          <w:szCs w:val="24"/>
          <w:lang w:val="en-US"/>
        </w:rPr>
        <w:t xml:space="preserve">The opportunities </w:t>
      </w:r>
      <w:r w:rsidRPr="0082695B">
        <w:rPr>
          <w:bCs/>
          <w:sz w:val="24"/>
          <w:szCs w:val="24"/>
        </w:rPr>
        <w:t>for H</w:t>
      </w:r>
      <w:r>
        <w:rPr>
          <w:bCs/>
          <w:sz w:val="24"/>
          <w:szCs w:val="24"/>
        </w:rPr>
        <w:t xml:space="preserve">igher </w:t>
      </w:r>
      <w:r w:rsidRPr="0082695B">
        <w:rPr>
          <w:bCs/>
          <w:sz w:val="24"/>
          <w:szCs w:val="24"/>
        </w:rPr>
        <w:t>E</w:t>
      </w:r>
      <w:r>
        <w:rPr>
          <w:bCs/>
          <w:sz w:val="24"/>
          <w:szCs w:val="24"/>
        </w:rPr>
        <w:t xml:space="preserve">ducation </w:t>
      </w:r>
      <w:r w:rsidRPr="0082695B">
        <w:rPr>
          <w:bCs/>
          <w:sz w:val="24"/>
          <w:szCs w:val="24"/>
        </w:rPr>
        <w:t>I</w:t>
      </w:r>
      <w:r>
        <w:rPr>
          <w:bCs/>
          <w:sz w:val="24"/>
          <w:szCs w:val="24"/>
        </w:rPr>
        <w:t>nstitution</w:t>
      </w:r>
      <w:r w:rsidRPr="0082695B">
        <w:rPr>
          <w:bCs/>
          <w:sz w:val="24"/>
          <w:szCs w:val="24"/>
        </w:rPr>
        <w:t xml:space="preserve">s from </w:t>
      </w:r>
      <w:r w:rsidR="00D52F6B">
        <w:rPr>
          <w:bCs/>
          <w:sz w:val="24"/>
          <w:szCs w:val="24"/>
        </w:rPr>
        <w:t>Erasmus</w:t>
      </w:r>
      <w:r>
        <w:rPr>
          <w:bCs/>
          <w:sz w:val="24"/>
          <w:szCs w:val="24"/>
        </w:rPr>
        <w:t xml:space="preserve">+ </w:t>
      </w:r>
      <w:r w:rsidRPr="0082695B">
        <w:rPr>
          <w:bCs/>
          <w:sz w:val="24"/>
          <w:szCs w:val="24"/>
        </w:rPr>
        <w:t>Partner Countries</w:t>
      </w:r>
      <w:r>
        <w:rPr>
          <w:bCs/>
          <w:sz w:val="24"/>
          <w:szCs w:val="24"/>
        </w:rPr>
        <w:t xml:space="preserve"> which include: </w:t>
      </w:r>
      <w:r w:rsidRPr="0082695B">
        <w:rPr>
          <w:sz w:val="24"/>
          <w:szCs w:val="24"/>
        </w:rPr>
        <w:t>International credit mobility</w:t>
      </w:r>
      <w:r>
        <w:rPr>
          <w:sz w:val="24"/>
          <w:szCs w:val="24"/>
        </w:rPr>
        <w:t xml:space="preserve">, </w:t>
      </w:r>
      <w:r w:rsidRPr="0082695B">
        <w:rPr>
          <w:sz w:val="24"/>
          <w:szCs w:val="24"/>
        </w:rPr>
        <w:t>Joint Master Degrees</w:t>
      </w:r>
      <w:r>
        <w:rPr>
          <w:sz w:val="24"/>
          <w:szCs w:val="24"/>
        </w:rPr>
        <w:t xml:space="preserve">, </w:t>
      </w:r>
      <w:r w:rsidRPr="0082695B">
        <w:rPr>
          <w:sz w:val="24"/>
          <w:szCs w:val="24"/>
        </w:rPr>
        <w:t>Capacity Building for Higher Education</w:t>
      </w:r>
      <w:r>
        <w:rPr>
          <w:sz w:val="24"/>
          <w:szCs w:val="24"/>
        </w:rPr>
        <w:t xml:space="preserve"> and others;</w:t>
      </w:r>
      <w:r w:rsidR="0074268A">
        <w:rPr>
          <w:sz w:val="24"/>
          <w:szCs w:val="24"/>
        </w:rPr>
        <w:t xml:space="preserve"> and</w:t>
      </w:r>
    </w:p>
    <w:p w14:paraId="5EE5B07D" w14:textId="77777777" w:rsidR="00486801" w:rsidRPr="00486801" w:rsidRDefault="00486801" w:rsidP="00486801">
      <w:pPr>
        <w:jc w:val="both"/>
        <w:rPr>
          <w:sz w:val="24"/>
          <w:szCs w:val="24"/>
        </w:rPr>
      </w:pPr>
    </w:p>
    <w:p w14:paraId="2CB08A92" w14:textId="6B728871" w:rsidR="00486801" w:rsidRPr="00486801" w:rsidRDefault="00486801" w:rsidP="00486801">
      <w:pPr>
        <w:pStyle w:val="ListParagraph"/>
        <w:numPr>
          <w:ilvl w:val="0"/>
          <w:numId w:val="7"/>
        </w:numPr>
        <w:jc w:val="both"/>
        <w:rPr>
          <w:sz w:val="24"/>
          <w:szCs w:val="24"/>
          <w:lang w:val="en-US"/>
        </w:rPr>
      </w:pPr>
      <w:r>
        <w:rPr>
          <w:sz w:val="24"/>
          <w:szCs w:val="24"/>
        </w:rPr>
        <w:t xml:space="preserve">That </w:t>
      </w:r>
      <w:r w:rsidRPr="00486801">
        <w:rPr>
          <w:sz w:val="24"/>
          <w:szCs w:val="24"/>
        </w:rPr>
        <w:t>Erasmus Mundus Joint Doctorate Programmes will continue to select doctoral candidates up to 2017</w:t>
      </w:r>
      <w:r w:rsidR="00E007EF">
        <w:rPr>
          <w:sz w:val="24"/>
          <w:szCs w:val="24"/>
        </w:rPr>
        <w:t>.</w:t>
      </w:r>
    </w:p>
    <w:p w14:paraId="0BC0D0BE" w14:textId="77777777" w:rsidR="0082695B" w:rsidRPr="0082695B" w:rsidRDefault="0082695B" w:rsidP="0082695B">
      <w:pPr>
        <w:jc w:val="both"/>
        <w:rPr>
          <w:sz w:val="24"/>
          <w:szCs w:val="24"/>
          <w:lang w:val="en-US"/>
        </w:rPr>
      </w:pPr>
    </w:p>
    <w:p w14:paraId="7F14CA5B" w14:textId="77777777" w:rsidR="0082695B" w:rsidRPr="00764D34" w:rsidRDefault="0082695B" w:rsidP="0082695B">
      <w:pPr>
        <w:jc w:val="both"/>
        <w:rPr>
          <w:b/>
          <w:sz w:val="24"/>
          <w:szCs w:val="24"/>
          <w:lang w:val="en-US"/>
        </w:rPr>
      </w:pPr>
      <w:r w:rsidRPr="00764D34">
        <w:rPr>
          <w:b/>
          <w:sz w:val="24"/>
          <w:szCs w:val="24"/>
          <w:lang w:val="en-US"/>
        </w:rPr>
        <w:t xml:space="preserve">Recommend </w:t>
      </w:r>
    </w:p>
    <w:p w14:paraId="5BA4143F" w14:textId="77777777" w:rsidR="0082695B" w:rsidRDefault="0082695B" w:rsidP="0082695B">
      <w:pPr>
        <w:jc w:val="both"/>
        <w:rPr>
          <w:sz w:val="24"/>
          <w:szCs w:val="24"/>
          <w:lang w:val="en-US"/>
        </w:rPr>
      </w:pPr>
    </w:p>
    <w:p w14:paraId="4481BF7C" w14:textId="0E4CA882" w:rsidR="00486801" w:rsidRDefault="00502C7E" w:rsidP="0074268A">
      <w:pPr>
        <w:pStyle w:val="ListParagraph"/>
        <w:numPr>
          <w:ilvl w:val="0"/>
          <w:numId w:val="7"/>
        </w:numPr>
        <w:jc w:val="both"/>
        <w:rPr>
          <w:sz w:val="24"/>
          <w:szCs w:val="24"/>
          <w:lang w:val="en-US"/>
        </w:rPr>
      </w:pPr>
      <w:r w:rsidRPr="00502C7E">
        <w:rPr>
          <w:sz w:val="24"/>
          <w:szCs w:val="24"/>
          <w:lang w:val="en-US"/>
        </w:rPr>
        <w:t>Greater advocacy and sensitization of higher education institutions on the opportunities available through E</w:t>
      </w:r>
      <w:r w:rsidR="00D52F6B">
        <w:rPr>
          <w:sz w:val="24"/>
          <w:szCs w:val="24"/>
          <w:lang w:val="en-US"/>
        </w:rPr>
        <w:t>rasmus</w:t>
      </w:r>
      <w:r w:rsidRPr="00502C7E">
        <w:rPr>
          <w:sz w:val="24"/>
          <w:szCs w:val="24"/>
          <w:lang w:val="en-US"/>
        </w:rPr>
        <w:t>+</w:t>
      </w:r>
      <w:r w:rsidR="0074268A">
        <w:rPr>
          <w:sz w:val="24"/>
          <w:szCs w:val="24"/>
          <w:lang w:val="en-US"/>
        </w:rPr>
        <w:t xml:space="preserve">; and </w:t>
      </w:r>
    </w:p>
    <w:p w14:paraId="2DE939ED" w14:textId="77777777" w:rsidR="0074268A" w:rsidRPr="0074268A" w:rsidRDefault="0074268A" w:rsidP="0074268A">
      <w:pPr>
        <w:ind w:left="360"/>
        <w:jc w:val="both"/>
        <w:rPr>
          <w:sz w:val="24"/>
          <w:szCs w:val="24"/>
          <w:lang w:val="en-US"/>
        </w:rPr>
      </w:pPr>
    </w:p>
    <w:p w14:paraId="409BC05A" w14:textId="77777777" w:rsidR="00486801" w:rsidRPr="00502C7E" w:rsidRDefault="00486801" w:rsidP="00502C7E">
      <w:pPr>
        <w:pStyle w:val="ListParagraph"/>
        <w:numPr>
          <w:ilvl w:val="0"/>
          <w:numId w:val="7"/>
        </w:numPr>
        <w:jc w:val="both"/>
        <w:rPr>
          <w:sz w:val="24"/>
          <w:szCs w:val="24"/>
          <w:lang w:val="en-US"/>
        </w:rPr>
      </w:pPr>
      <w:r>
        <w:rPr>
          <w:sz w:val="24"/>
          <w:szCs w:val="24"/>
          <w:lang w:val="en-US"/>
        </w:rPr>
        <w:t>African quality assurance agencies and higher education institutions should take advantage of Erasmus+ for capacity building.</w:t>
      </w:r>
    </w:p>
    <w:p w14:paraId="322F2166" w14:textId="77777777" w:rsidR="00502C7E" w:rsidRDefault="00502C7E" w:rsidP="00205C06">
      <w:pPr>
        <w:jc w:val="both"/>
        <w:rPr>
          <w:sz w:val="24"/>
          <w:szCs w:val="24"/>
          <w:lang w:val="en-US"/>
        </w:rPr>
      </w:pPr>
    </w:p>
    <w:p w14:paraId="552124B0" w14:textId="77777777" w:rsidR="002635B0" w:rsidRDefault="002635B0" w:rsidP="00205C06">
      <w:pPr>
        <w:jc w:val="both"/>
        <w:rPr>
          <w:sz w:val="24"/>
          <w:szCs w:val="24"/>
          <w:lang w:val="en-US"/>
        </w:rPr>
      </w:pPr>
    </w:p>
    <w:p w14:paraId="73895D95" w14:textId="77777777" w:rsidR="00205C06" w:rsidRDefault="00205C06" w:rsidP="008633C0">
      <w:pPr>
        <w:pStyle w:val="Heading2"/>
      </w:pPr>
      <w:bookmarkStart w:id="18" w:name="_Toc462479983"/>
      <w:r>
        <w:t>Innovations in Quality and Open and Distance Learning Delivery Systems</w:t>
      </w:r>
      <w:bookmarkEnd w:id="18"/>
    </w:p>
    <w:p w14:paraId="77D821AD" w14:textId="77777777" w:rsidR="00205C06" w:rsidRDefault="00205C06" w:rsidP="00205C06">
      <w:pPr>
        <w:jc w:val="both"/>
        <w:rPr>
          <w:sz w:val="24"/>
          <w:szCs w:val="24"/>
          <w:lang w:val="en-US"/>
        </w:rPr>
      </w:pPr>
    </w:p>
    <w:p w14:paraId="3990D020" w14:textId="77777777" w:rsidR="00205C06" w:rsidRDefault="00205C06" w:rsidP="00205C06">
      <w:pPr>
        <w:jc w:val="both"/>
        <w:rPr>
          <w:bCs/>
          <w:sz w:val="24"/>
          <w:szCs w:val="24"/>
          <w:lang w:val="en-US"/>
        </w:rPr>
      </w:pPr>
      <w:r>
        <w:rPr>
          <w:bCs/>
          <w:sz w:val="24"/>
          <w:szCs w:val="24"/>
          <w:lang w:val="en-US"/>
        </w:rPr>
        <w:t>Participants:</w:t>
      </w:r>
    </w:p>
    <w:p w14:paraId="038D3338" w14:textId="77777777" w:rsidR="00205C06" w:rsidRDefault="00205C06" w:rsidP="00205C06">
      <w:pPr>
        <w:ind w:left="360"/>
        <w:jc w:val="both"/>
        <w:rPr>
          <w:bCs/>
          <w:sz w:val="24"/>
          <w:szCs w:val="24"/>
          <w:lang w:val="en-US"/>
        </w:rPr>
      </w:pPr>
    </w:p>
    <w:p w14:paraId="5AF2ABC8" w14:textId="77777777" w:rsidR="00205C06" w:rsidRDefault="00205C06" w:rsidP="00205C06">
      <w:pPr>
        <w:jc w:val="both"/>
        <w:rPr>
          <w:b/>
          <w:bCs/>
          <w:sz w:val="24"/>
          <w:szCs w:val="24"/>
          <w:lang w:val="en-US"/>
        </w:rPr>
      </w:pPr>
      <w:r>
        <w:rPr>
          <w:b/>
          <w:bCs/>
          <w:sz w:val="24"/>
          <w:szCs w:val="24"/>
          <w:lang w:val="en-US"/>
        </w:rPr>
        <w:t>Note</w:t>
      </w:r>
      <w:r w:rsidR="00764D34">
        <w:rPr>
          <w:b/>
          <w:bCs/>
          <w:sz w:val="24"/>
          <w:szCs w:val="24"/>
          <w:lang w:val="en-US"/>
        </w:rPr>
        <w:t>d</w:t>
      </w:r>
    </w:p>
    <w:p w14:paraId="2AB4F997" w14:textId="77777777" w:rsidR="00205C06" w:rsidRDefault="00205C06" w:rsidP="00205C06">
      <w:pPr>
        <w:jc w:val="both"/>
        <w:rPr>
          <w:sz w:val="24"/>
          <w:szCs w:val="24"/>
          <w:lang w:val="en-US"/>
        </w:rPr>
      </w:pPr>
    </w:p>
    <w:p w14:paraId="6C40010D" w14:textId="77777777" w:rsidR="000A4D70" w:rsidRDefault="005751B4" w:rsidP="00205C06">
      <w:pPr>
        <w:pStyle w:val="ListParagraph"/>
        <w:numPr>
          <w:ilvl w:val="0"/>
          <w:numId w:val="7"/>
        </w:numPr>
        <w:jc w:val="both"/>
        <w:rPr>
          <w:sz w:val="24"/>
          <w:szCs w:val="24"/>
          <w:lang w:val="en-US"/>
        </w:rPr>
      </w:pPr>
      <w:r>
        <w:rPr>
          <w:sz w:val="24"/>
          <w:szCs w:val="24"/>
          <w:lang w:val="en-US"/>
        </w:rPr>
        <w:lastRenderedPageBreak/>
        <w:t xml:space="preserve">That </w:t>
      </w:r>
      <w:r w:rsidR="000A4D70">
        <w:rPr>
          <w:sz w:val="24"/>
          <w:szCs w:val="24"/>
          <w:lang w:val="en-US"/>
        </w:rPr>
        <w:t>Open and Distance Learning has a long history and has, through innovations, emerged into its present state;</w:t>
      </w:r>
    </w:p>
    <w:p w14:paraId="6E754C1A" w14:textId="77777777" w:rsidR="007A5F71" w:rsidRPr="00901163" w:rsidRDefault="007A5F71" w:rsidP="00901163">
      <w:pPr>
        <w:jc w:val="both"/>
        <w:rPr>
          <w:sz w:val="24"/>
          <w:szCs w:val="24"/>
          <w:lang w:val="en-US"/>
        </w:rPr>
      </w:pPr>
    </w:p>
    <w:p w14:paraId="24F56F5E" w14:textId="77777777" w:rsidR="00205C06" w:rsidRDefault="00205C06" w:rsidP="00205C06">
      <w:pPr>
        <w:pStyle w:val="ListParagraph"/>
        <w:numPr>
          <w:ilvl w:val="0"/>
          <w:numId w:val="7"/>
        </w:numPr>
        <w:jc w:val="both"/>
        <w:rPr>
          <w:sz w:val="24"/>
          <w:szCs w:val="24"/>
          <w:lang w:val="en-US"/>
        </w:rPr>
      </w:pPr>
      <w:r w:rsidRPr="00205C06">
        <w:rPr>
          <w:sz w:val="24"/>
          <w:szCs w:val="24"/>
          <w:lang w:val="en-US"/>
        </w:rPr>
        <w:t>That Open and Distance Learning (ODL) is fast gaining traction in the higher education system</w:t>
      </w:r>
      <w:r>
        <w:rPr>
          <w:sz w:val="24"/>
          <w:szCs w:val="24"/>
          <w:lang w:val="en-US"/>
        </w:rPr>
        <w:t>;</w:t>
      </w:r>
    </w:p>
    <w:p w14:paraId="76BE2E9B" w14:textId="77777777" w:rsidR="000A4D70" w:rsidRPr="000A4D70" w:rsidRDefault="000A4D70" w:rsidP="000A4D70">
      <w:pPr>
        <w:jc w:val="both"/>
        <w:rPr>
          <w:sz w:val="24"/>
          <w:szCs w:val="24"/>
          <w:lang w:val="en-US"/>
        </w:rPr>
      </w:pPr>
    </w:p>
    <w:p w14:paraId="790ED8C1" w14:textId="77777777" w:rsidR="000A4D70" w:rsidRDefault="005751B4" w:rsidP="00205C06">
      <w:pPr>
        <w:pStyle w:val="ListParagraph"/>
        <w:numPr>
          <w:ilvl w:val="0"/>
          <w:numId w:val="7"/>
        </w:numPr>
        <w:jc w:val="both"/>
        <w:rPr>
          <w:sz w:val="24"/>
          <w:szCs w:val="24"/>
          <w:lang w:val="en-US"/>
        </w:rPr>
      </w:pPr>
      <w:r>
        <w:rPr>
          <w:sz w:val="24"/>
          <w:szCs w:val="24"/>
          <w:lang w:val="en-US"/>
        </w:rPr>
        <w:t xml:space="preserve">That </w:t>
      </w:r>
      <w:r w:rsidR="000A4D70">
        <w:rPr>
          <w:sz w:val="24"/>
          <w:szCs w:val="24"/>
          <w:lang w:val="en-US"/>
        </w:rPr>
        <w:t>Universities are more open than they used to be;</w:t>
      </w:r>
    </w:p>
    <w:p w14:paraId="499E6C68" w14:textId="77777777" w:rsidR="005C7E09" w:rsidRPr="005C7E09" w:rsidRDefault="005C7E09" w:rsidP="005C7E09">
      <w:pPr>
        <w:jc w:val="both"/>
        <w:rPr>
          <w:sz w:val="24"/>
          <w:szCs w:val="24"/>
          <w:lang w:val="en-US"/>
        </w:rPr>
      </w:pPr>
    </w:p>
    <w:p w14:paraId="5DB1BB34" w14:textId="26542BD3" w:rsidR="005C7E09" w:rsidRDefault="005C7E09" w:rsidP="005C7E09">
      <w:pPr>
        <w:pStyle w:val="ListParagraph"/>
        <w:numPr>
          <w:ilvl w:val="0"/>
          <w:numId w:val="7"/>
        </w:numPr>
        <w:jc w:val="both"/>
        <w:rPr>
          <w:sz w:val="24"/>
          <w:szCs w:val="24"/>
          <w:lang w:val="en-US"/>
        </w:rPr>
      </w:pPr>
      <w:r>
        <w:rPr>
          <w:sz w:val="24"/>
          <w:szCs w:val="24"/>
          <w:lang w:val="en-US"/>
        </w:rPr>
        <w:t>That higher education is now open on all dimensions as a result of Massive Open Online Courses (MOOCs);</w:t>
      </w:r>
    </w:p>
    <w:p w14:paraId="0667A98A" w14:textId="77777777" w:rsidR="005C7E09" w:rsidRPr="005C7E09" w:rsidRDefault="005C7E09" w:rsidP="005C7E09">
      <w:pPr>
        <w:jc w:val="both"/>
        <w:rPr>
          <w:sz w:val="24"/>
          <w:szCs w:val="24"/>
          <w:lang w:val="en-US"/>
        </w:rPr>
      </w:pPr>
    </w:p>
    <w:p w14:paraId="51DFB8F9" w14:textId="77777777" w:rsidR="005C7E09" w:rsidRDefault="008E6127" w:rsidP="005C7E09">
      <w:pPr>
        <w:pStyle w:val="ListParagraph"/>
        <w:numPr>
          <w:ilvl w:val="0"/>
          <w:numId w:val="7"/>
        </w:numPr>
        <w:jc w:val="both"/>
        <w:rPr>
          <w:sz w:val="24"/>
          <w:szCs w:val="24"/>
          <w:lang w:val="en-US"/>
        </w:rPr>
      </w:pPr>
      <w:r>
        <w:rPr>
          <w:sz w:val="24"/>
          <w:szCs w:val="24"/>
          <w:lang w:val="en-US"/>
        </w:rPr>
        <w:t xml:space="preserve">That </w:t>
      </w:r>
      <w:r w:rsidR="000A4D70">
        <w:rPr>
          <w:sz w:val="24"/>
          <w:szCs w:val="24"/>
          <w:lang w:val="en-US"/>
        </w:rPr>
        <w:t xml:space="preserve">MOOCs </w:t>
      </w:r>
      <w:r w:rsidR="005751B4">
        <w:rPr>
          <w:sz w:val="24"/>
          <w:szCs w:val="24"/>
          <w:lang w:val="en-US"/>
        </w:rPr>
        <w:t xml:space="preserve">are not in themselves the transformation of higher education, but </w:t>
      </w:r>
      <w:r w:rsidR="000A4D70">
        <w:rPr>
          <w:sz w:val="24"/>
          <w:szCs w:val="24"/>
          <w:lang w:val="en-US"/>
        </w:rPr>
        <w:t>the</w:t>
      </w:r>
      <w:r w:rsidR="005751B4">
        <w:rPr>
          <w:sz w:val="24"/>
          <w:szCs w:val="24"/>
          <w:lang w:val="en-US"/>
        </w:rPr>
        <w:t>y have been the</w:t>
      </w:r>
      <w:r w:rsidR="000A4D70">
        <w:rPr>
          <w:sz w:val="24"/>
          <w:szCs w:val="24"/>
          <w:lang w:val="en-US"/>
        </w:rPr>
        <w:t xml:space="preserve"> catalyst for </w:t>
      </w:r>
      <w:r w:rsidR="005751B4">
        <w:rPr>
          <w:sz w:val="24"/>
          <w:szCs w:val="24"/>
          <w:lang w:val="en-US"/>
        </w:rPr>
        <w:t>the transformation;</w:t>
      </w:r>
    </w:p>
    <w:p w14:paraId="0EC7F7E2" w14:textId="77777777" w:rsidR="000A4D70" w:rsidRPr="000A4D70" w:rsidRDefault="000A4D70" w:rsidP="000A4D70">
      <w:pPr>
        <w:jc w:val="both"/>
        <w:rPr>
          <w:sz w:val="24"/>
          <w:szCs w:val="24"/>
          <w:lang w:val="en-US"/>
        </w:rPr>
      </w:pPr>
    </w:p>
    <w:p w14:paraId="287D6142" w14:textId="4A017EB0" w:rsidR="000A4D70" w:rsidRDefault="008E6127" w:rsidP="005C7E09">
      <w:pPr>
        <w:pStyle w:val="ListParagraph"/>
        <w:numPr>
          <w:ilvl w:val="0"/>
          <w:numId w:val="7"/>
        </w:numPr>
        <w:jc w:val="both"/>
        <w:rPr>
          <w:sz w:val="24"/>
          <w:szCs w:val="24"/>
          <w:lang w:val="en-US"/>
        </w:rPr>
      </w:pPr>
      <w:r>
        <w:rPr>
          <w:sz w:val="24"/>
          <w:szCs w:val="24"/>
          <w:lang w:val="en-US"/>
        </w:rPr>
        <w:t xml:space="preserve">That </w:t>
      </w:r>
      <w:r w:rsidR="000A4D70">
        <w:rPr>
          <w:sz w:val="24"/>
          <w:szCs w:val="24"/>
          <w:lang w:val="en-US"/>
        </w:rPr>
        <w:t>ODL has the po</w:t>
      </w:r>
      <w:r w:rsidR="00850A2C">
        <w:rPr>
          <w:sz w:val="24"/>
          <w:szCs w:val="24"/>
          <w:lang w:val="en-US"/>
        </w:rPr>
        <w:t>tential of producing disciplined</w:t>
      </w:r>
      <w:r w:rsidR="000A4D70">
        <w:rPr>
          <w:sz w:val="24"/>
          <w:szCs w:val="24"/>
          <w:lang w:val="en-US"/>
        </w:rPr>
        <w:t xml:space="preserve"> life-long learners;</w:t>
      </w:r>
      <w:r w:rsidR="0074268A">
        <w:rPr>
          <w:sz w:val="24"/>
          <w:szCs w:val="24"/>
          <w:lang w:val="en-US"/>
        </w:rPr>
        <w:t xml:space="preserve"> and </w:t>
      </w:r>
    </w:p>
    <w:p w14:paraId="6D08F7BE" w14:textId="77777777" w:rsidR="000A4D70" w:rsidRPr="000A4D70" w:rsidRDefault="000A4D70" w:rsidP="000A4D70">
      <w:pPr>
        <w:jc w:val="both"/>
        <w:rPr>
          <w:sz w:val="24"/>
          <w:szCs w:val="24"/>
          <w:lang w:val="en-US"/>
        </w:rPr>
      </w:pPr>
    </w:p>
    <w:p w14:paraId="0C151AE7" w14:textId="77777777" w:rsidR="000A4D70" w:rsidRDefault="000A4D70" w:rsidP="005C7E09">
      <w:pPr>
        <w:pStyle w:val="ListParagraph"/>
        <w:numPr>
          <w:ilvl w:val="0"/>
          <w:numId w:val="7"/>
        </w:numPr>
        <w:jc w:val="both"/>
        <w:rPr>
          <w:sz w:val="24"/>
          <w:szCs w:val="24"/>
          <w:lang w:val="en-US"/>
        </w:rPr>
      </w:pPr>
      <w:r>
        <w:rPr>
          <w:sz w:val="24"/>
          <w:szCs w:val="24"/>
          <w:lang w:val="en-US"/>
        </w:rPr>
        <w:t xml:space="preserve">The role of the </w:t>
      </w:r>
      <w:r w:rsidRPr="000A4D70">
        <w:rPr>
          <w:sz w:val="24"/>
          <w:szCs w:val="24"/>
        </w:rPr>
        <w:t xml:space="preserve">African Council for Distance Education </w:t>
      </w:r>
      <w:r>
        <w:rPr>
          <w:sz w:val="24"/>
          <w:szCs w:val="24"/>
        </w:rPr>
        <w:t>(</w:t>
      </w:r>
      <w:r>
        <w:rPr>
          <w:sz w:val="24"/>
          <w:szCs w:val="24"/>
          <w:lang w:val="en-US"/>
        </w:rPr>
        <w:t>ACDE) in implementing ODL in Africa</w:t>
      </w:r>
      <w:r w:rsidR="00850A2C">
        <w:rPr>
          <w:sz w:val="24"/>
          <w:szCs w:val="24"/>
          <w:lang w:val="en-US"/>
        </w:rPr>
        <w:t>.</w:t>
      </w:r>
    </w:p>
    <w:p w14:paraId="20B5D288" w14:textId="77777777" w:rsidR="005C7E09" w:rsidRDefault="005C7E09" w:rsidP="005C7E09">
      <w:pPr>
        <w:pStyle w:val="ListParagraph"/>
        <w:ind w:left="1080"/>
        <w:jc w:val="both"/>
        <w:rPr>
          <w:sz w:val="24"/>
          <w:szCs w:val="24"/>
          <w:lang w:val="en-US"/>
        </w:rPr>
      </w:pPr>
    </w:p>
    <w:p w14:paraId="7A5A713C" w14:textId="77777777" w:rsidR="00205C06" w:rsidRPr="00764D34" w:rsidRDefault="000A4D70" w:rsidP="000A4D70">
      <w:pPr>
        <w:jc w:val="both"/>
        <w:rPr>
          <w:b/>
          <w:sz w:val="24"/>
          <w:szCs w:val="24"/>
          <w:lang w:val="en-US"/>
        </w:rPr>
      </w:pPr>
      <w:r w:rsidRPr="00764D34">
        <w:rPr>
          <w:b/>
          <w:sz w:val="24"/>
          <w:szCs w:val="24"/>
          <w:lang w:val="en-US"/>
        </w:rPr>
        <w:t>Recommend</w:t>
      </w:r>
    </w:p>
    <w:p w14:paraId="7AB71616" w14:textId="77777777" w:rsidR="000A4D70" w:rsidRDefault="000A4D70" w:rsidP="000A4D70">
      <w:pPr>
        <w:jc w:val="both"/>
        <w:rPr>
          <w:sz w:val="24"/>
          <w:szCs w:val="24"/>
          <w:lang w:val="en-US"/>
        </w:rPr>
      </w:pPr>
    </w:p>
    <w:p w14:paraId="3272A37E" w14:textId="5795DB4D" w:rsidR="00E007EF" w:rsidRDefault="00E007EF" w:rsidP="005751B4">
      <w:pPr>
        <w:pStyle w:val="ListParagraph"/>
        <w:numPr>
          <w:ilvl w:val="0"/>
          <w:numId w:val="7"/>
        </w:numPr>
        <w:jc w:val="both"/>
        <w:rPr>
          <w:sz w:val="24"/>
          <w:szCs w:val="24"/>
          <w:lang w:val="en-US"/>
        </w:rPr>
      </w:pPr>
      <w:r>
        <w:rPr>
          <w:sz w:val="24"/>
          <w:szCs w:val="24"/>
          <w:lang w:val="en-US"/>
        </w:rPr>
        <w:t>That African higher education institutions should take greater awareness of issues concerning unbundling in ODL and strive to deliver quality education in single or blended mode depending on t</w:t>
      </w:r>
      <w:r w:rsidR="0074268A">
        <w:rPr>
          <w:sz w:val="24"/>
          <w:szCs w:val="24"/>
          <w:lang w:val="en-US"/>
        </w:rPr>
        <w:t>he thrust of the institution;</w:t>
      </w:r>
    </w:p>
    <w:p w14:paraId="59A4312C" w14:textId="77777777" w:rsidR="00E007EF" w:rsidRPr="00E007EF" w:rsidRDefault="00E007EF" w:rsidP="00E007EF">
      <w:pPr>
        <w:ind w:left="360"/>
        <w:jc w:val="both"/>
        <w:rPr>
          <w:sz w:val="24"/>
          <w:szCs w:val="24"/>
          <w:lang w:val="en-US"/>
        </w:rPr>
      </w:pPr>
    </w:p>
    <w:p w14:paraId="5CD73D9B" w14:textId="510A3AAA" w:rsidR="005751B4" w:rsidRPr="005751B4" w:rsidRDefault="005751B4" w:rsidP="005751B4">
      <w:pPr>
        <w:pStyle w:val="ListParagraph"/>
        <w:numPr>
          <w:ilvl w:val="0"/>
          <w:numId w:val="7"/>
        </w:numPr>
        <w:jc w:val="both"/>
        <w:rPr>
          <w:sz w:val="24"/>
          <w:szCs w:val="24"/>
          <w:lang w:val="en-US"/>
        </w:rPr>
      </w:pPr>
      <w:r>
        <w:rPr>
          <w:sz w:val="24"/>
          <w:szCs w:val="24"/>
          <w:lang w:val="en-US"/>
        </w:rPr>
        <w:t xml:space="preserve">That </w:t>
      </w:r>
      <w:r w:rsidR="00764D34">
        <w:rPr>
          <w:sz w:val="24"/>
          <w:szCs w:val="24"/>
          <w:lang w:val="en-US"/>
        </w:rPr>
        <w:t>t</w:t>
      </w:r>
      <w:r w:rsidR="000A4D70" w:rsidRPr="000A4D70">
        <w:rPr>
          <w:sz w:val="24"/>
          <w:szCs w:val="24"/>
          <w:lang w:val="en-US"/>
        </w:rPr>
        <w:t>here should be quality assurance for MOOCs if they are to lead to credentials;</w:t>
      </w:r>
      <w:r w:rsidR="0074268A">
        <w:rPr>
          <w:sz w:val="24"/>
          <w:szCs w:val="24"/>
          <w:lang w:val="en-US"/>
        </w:rPr>
        <w:t xml:space="preserve"> and </w:t>
      </w:r>
    </w:p>
    <w:p w14:paraId="486347A3" w14:textId="77777777" w:rsidR="000A4D70" w:rsidRPr="000A4D70" w:rsidRDefault="000A4D70" w:rsidP="000A4D70">
      <w:pPr>
        <w:pStyle w:val="ListParagraph"/>
        <w:ind w:left="1080"/>
        <w:jc w:val="both"/>
        <w:rPr>
          <w:sz w:val="24"/>
          <w:szCs w:val="24"/>
          <w:lang w:val="en-US"/>
        </w:rPr>
      </w:pPr>
    </w:p>
    <w:p w14:paraId="43F0F9BB" w14:textId="7EE58B50" w:rsidR="005751B4" w:rsidRDefault="00764D34" w:rsidP="005751B4">
      <w:pPr>
        <w:pStyle w:val="ListParagraph"/>
        <w:numPr>
          <w:ilvl w:val="0"/>
          <w:numId w:val="7"/>
        </w:numPr>
        <w:jc w:val="both"/>
        <w:rPr>
          <w:sz w:val="24"/>
          <w:szCs w:val="24"/>
        </w:rPr>
      </w:pPr>
      <w:r>
        <w:rPr>
          <w:sz w:val="24"/>
          <w:szCs w:val="24"/>
        </w:rPr>
        <w:t>That s</w:t>
      </w:r>
      <w:r w:rsidR="005751B4">
        <w:rPr>
          <w:sz w:val="24"/>
          <w:szCs w:val="24"/>
        </w:rPr>
        <w:t xml:space="preserve">takeholders should continue to do more advocacy and sensitisation </w:t>
      </w:r>
      <w:r w:rsidR="00850A2C">
        <w:rPr>
          <w:sz w:val="24"/>
          <w:szCs w:val="24"/>
        </w:rPr>
        <w:t>on</w:t>
      </w:r>
      <w:r w:rsidR="005751B4">
        <w:rPr>
          <w:sz w:val="24"/>
          <w:szCs w:val="24"/>
        </w:rPr>
        <w:t xml:space="preserve"> ODL to improve accept</w:t>
      </w:r>
      <w:r w:rsidR="0074268A">
        <w:rPr>
          <w:sz w:val="24"/>
          <w:szCs w:val="24"/>
        </w:rPr>
        <w:t>ability of the mode of learning.</w:t>
      </w:r>
    </w:p>
    <w:p w14:paraId="257F4982" w14:textId="77777777" w:rsidR="00BB08A8" w:rsidRPr="005751B4" w:rsidRDefault="00BB08A8" w:rsidP="005751B4">
      <w:pPr>
        <w:jc w:val="both"/>
        <w:rPr>
          <w:sz w:val="24"/>
          <w:szCs w:val="24"/>
        </w:rPr>
      </w:pPr>
    </w:p>
    <w:p w14:paraId="0FE41017" w14:textId="77777777" w:rsidR="00E6160B" w:rsidRDefault="00E6160B" w:rsidP="00E6160B">
      <w:pPr>
        <w:pStyle w:val="Heading2"/>
      </w:pPr>
      <w:bookmarkStart w:id="19" w:name="_Toc462479984"/>
      <w:r>
        <w:t>Tuning and Innovative Education and Training</w:t>
      </w:r>
      <w:bookmarkEnd w:id="19"/>
    </w:p>
    <w:p w14:paraId="3B49F695" w14:textId="77777777" w:rsidR="00E6160B" w:rsidRDefault="00E6160B" w:rsidP="00E6160B">
      <w:pPr>
        <w:jc w:val="both"/>
        <w:rPr>
          <w:sz w:val="24"/>
          <w:szCs w:val="24"/>
          <w:lang w:val="en-US"/>
        </w:rPr>
      </w:pPr>
    </w:p>
    <w:p w14:paraId="1F857CC3" w14:textId="77777777" w:rsidR="00E6160B" w:rsidRDefault="00E6160B" w:rsidP="00E6160B">
      <w:pPr>
        <w:jc w:val="both"/>
        <w:rPr>
          <w:bCs/>
          <w:sz w:val="24"/>
          <w:szCs w:val="24"/>
          <w:lang w:val="en-US"/>
        </w:rPr>
      </w:pPr>
      <w:r>
        <w:rPr>
          <w:bCs/>
          <w:sz w:val="24"/>
          <w:szCs w:val="24"/>
          <w:lang w:val="en-US"/>
        </w:rPr>
        <w:t>Participants:</w:t>
      </w:r>
    </w:p>
    <w:p w14:paraId="5F0FF504" w14:textId="77777777" w:rsidR="00E6160B" w:rsidRDefault="00E6160B" w:rsidP="00E6160B">
      <w:pPr>
        <w:ind w:left="360"/>
        <w:jc w:val="both"/>
        <w:rPr>
          <w:bCs/>
          <w:sz w:val="24"/>
          <w:szCs w:val="24"/>
          <w:lang w:val="en-US"/>
        </w:rPr>
      </w:pPr>
    </w:p>
    <w:p w14:paraId="023792CB" w14:textId="77777777" w:rsidR="00E6160B" w:rsidRDefault="00E6160B" w:rsidP="00E6160B">
      <w:pPr>
        <w:jc w:val="both"/>
        <w:rPr>
          <w:b/>
          <w:bCs/>
          <w:sz w:val="24"/>
          <w:szCs w:val="24"/>
          <w:lang w:val="en-US"/>
        </w:rPr>
      </w:pPr>
      <w:r>
        <w:rPr>
          <w:b/>
          <w:bCs/>
          <w:sz w:val="24"/>
          <w:szCs w:val="24"/>
          <w:lang w:val="en-US"/>
        </w:rPr>
        <w:t>Noted</w:t>
      </w:r>
    </w:p>
    <w:p w14:paraId="29071E49" w14:textId="77777777" w:rsidR="00E6160B" w:rsidRDefault="00E6160B" w:rsidP="00E6160B">
      <w:pPr>
        <w:jc w:val="both"/>
        <w:rPr>
          <w:sz w:val="24"/>
          <w:szCs w:val="24"/>
          <w:lang w:val="en-US"/>
        </w:rPr>
      </w:pPr>
    </w:p>
    <w:p w14:paraId="11219444" w14:textId="77777777" w:rsidR="00E6160B" w:rsidRPr="00F63BE2" w:rsidRDefault="00E6160B" w:rsidP="00E6160B">
      <w:pPr>
        <w:pStyle w:val="ListParagraph"/>
        <w:numPr>
          <w:ilvl w:val="0"/>
          <w:numId w:val="7"/>
        </w:numPr>
        <w:jc w:val="both"/>
        <w:rPr>
          <w:sz w:val="24"/>
          <w:szCs w:val="24"/>
          <w:lang w:val="en-US"/>
        </w:rPr>
      </w:pPr>
      <w:r w:rsidRPr="00F63BE2">
        <w:rPr>
          <w:sz w:val="24"/>
          <w:szCs w:val="24"/>
          <w:lang w:val="en-US"/>
        </w:rPr>
        <w:t xml:space="preserve">That the </w:t>
      </w:r>
      <w:r>
        <w:rPr>
          <w:sz w:val="24"/>
          <w:szCs w:val="24"/>
          <w:lang w:val="en-US"/>
        </w:rPr>
        <w:t>T</w:t>
      </w:r>
      <w:r w:rsidRPr="00F63BE2">
        <w:rPr>
          <w:sz w:val="24"/>
          <w:szCs w:val="24"/>
          <w:lang w:val="en-US"/>
        </w:rPr>
        <w:t>uning methodology</w:t>
      </w:r>
      <w:r>
        <w:rPr>
          <w:sz w:val="24"/>
          <w:szCs w:val="24"/>
          <w:lang w:val="en-US"/>
        </w:rPr>
        <w:t>, whose goal is quality enhancement and employability of graduates,</w:t>
      </w:r>
      <w:r w:rsidRPr="00F63BE2">
        <w:rPr>
          <w:sz w:val="24"/>
          <w:szCs w:val="24"/>
          <w:lang w:val="en-US"/>
        </w:rPr>
        <w:t xml:space="preserve"> is fast gaining ground in the African higher education system;</w:t>
      </w:r>
    </w:p>
    <w:p w14:paraId="5041B298" w14:textId="77777777" w:rsidR="00E6160B" w:rsidRPr="00F63BE2" w:rsidRDefault="00E6160B" w:rsidP="00E6160B">
      <w:pPr>
        <w:pStyle w:val="ListParagraph"/>
        <w:ind w:left="1080"/>
        <w:jc w:val="both"/>
        <w:rPr>
          <w:sz w:val="24"/>
          <w:szCs w:val="24"/>
          <w:lang w:val="en-US"/>
        </w:rPr>
      </w:pPr>
    </w:p>
    <w:p w14:paraId="036D4C69" w14:textId="77777777" w:rsidR="00E6160B" w:rsidRDefault="00E6160B" w:rsidP="00E6160B">
      <w:pPr>
        <w:pStyle w:val="ListParagraph"/>
        <w:numPr>
          <w:ilvl w:val="0"/>
          <w:numId w:val="7"/>
        </w:numPr>
        <w:jc w:val="both"/>
        <w:rPr>
          <w:sz w:val="24"/>
          <w:szCs w:val="24"/>
          <w:lang w:val="en-US"/>
        </w:rPr>
      </w:pPr>
      <w:r>
        <w:rPr>
          <w:sz w:val="24"/>
          <w:szCs w:val="24"/>
          <w:lang w:val="en-US"/>
        </w:rPr>
        <w:t>That innovation hubs surrounds great universities;</w:t>
      </w:r>
    </w:p>
    <w:p w14:paraId="13190DCC" w14:textId="77777777" w:rsidR="00E6160B" w:rsidRPr="005611AF" w:rsidRDefault="00E6160B" w:rsidP="00E6160B">
      <w:pPr>
        <w:jc w:val="both"/>
        <w:rPr>
          <w:sz w:val="24"/>
          <w:szCs w:val="24"/>
          <w:lang w:val="en-US"/>
        </w:rPr>
      </w:pPr>
    </w:p>
    <w:p w14:paraId="433300AF" w14:textId="77777777" w:rsidR="00E6160B" w:rsidRPr="005611AF" w:rsidRDefault="00E6160B" w:rsidP="00E6160B">
      <w:pPr>
        <w:pStyle w:val="ListParagraph"/>
        <w:numPr>
          <w:ilvl w:val="0"/>
          <w:numId w:val="7"/>
        </w:numPr>
        <w:jc w:val="both"/>
        <w:rPr>
          <w:sz w:val="24"/>
          <w:szCs w:val="24"/>
          <w:lang w:val="en-US"/>
        </w:rPr>
      </w:pPr>
      <w:r>
        <w:rPr>
          <w:sz w:val="24"/>
          <w:szCs w:val="24"/>
        </w:rPr>
        <w:t xml:space="preserve">That Erasmus+ Knowledge </w:t>
      </w:r>
      <w:r w:rsidRPr="005611AF">
        <w:rPr>
          <w:sz w:val="24"/>
          <w:szCs w:val="24"/>
        </w:rPr>
        <w:t>A</w:t>
      </w:r>
      <w:r>
        <w:rPr>
          <w:sz w:val="24"/>
          <w:szCs w:val="24"/>
        </w:rPr>
        <w:t>lliances are important instruments in the EU</w:t>
      </w:r>
      <w:r w:rsidRPr="005611AF">
        <w:rPr>
          <w:sz w:val="24"/>
          <w:szCs w:val="24"/>
        </w:rPr>
        <w:t xml:space="preserve"> </w:t>
      </w:r>
      <w:r>
        <w:rPr>
          <w:sz w:val="24"/>
          <w:szCs w:val="24"/>
        </w:rPr>
        <w:t>for</w:t>
      </w:r>
      <w:r w:rsidRPr="005611AF">
        <w:rPr>
          <w:sz w:val="24"/>
          <w:szCs w:val="24"/>
        </w:rPr>
        <w:t xml:space="preserve"> </w:t>
      </w:r>
      <w:r>
        <w:rPr>
          <w:sz w:val="24"/>
          <w:szCs w:val="24"/>
        </w:rPr>
        <w:t>developing collaborations between higher education institutions</w:t>
      </w:r>
      <w:r w:rsidRPr="005611AF">
        <w:rPr>
          <w:sz w:val="24"/>
          <w:szCs w:val="24"/>
        </w:rPr>
        <w:t>, SMEs and public sector organisations. </w:t>
      </w:r>
    </w:p>
    <w:p w14:paraId="16AE0E8C" w14:textId="77777777" w:rsidR="00E6160B" w:rsidRPr="005611AF" w:rsidRDefault="00E6160B" w:rsidP="00E6160B">
      <w:pPr>
        <w:jc w:val="both"/>
        <w:rPr>
          <w:sz w:val="24"/>
          <w:szCs w:val="24"/>
          <w:lang w:val="en-US"/>
        </w:rPr>
      </w:pPr>
    </w:p>
    <w:p w14:paraId="2E70C396" w14:textId="406435CA" w:rsidR="00E6160B" w:rsidRDefault="00E6160B" w:rsidP="00E6160B">
      <w:pPr>
        <w:pStyle w:val="ListParagraph"/>
        <w:numPr>
          <w:ilvl w:val="0"/>
          <w:numId w:val="7"/>
        </w:numPr>
        <w:jc w:val="both"/>
        <w:rPr>
          <w:sz w:val="24"/>
          <w:szCs w:val="24"/>
          <w:lang w:val="en-US"/>
        </w:rPr>
      </w:pPr>
      <w:r>
        <w:rPr>
          <w:sz w:val="24"/>
          <w:szCs w:val="24"/>
          <w:lang w:val="en-US"/>
        </w:rPr>
        <w:lastRenderedPageBreak/>
        <w:t>That Tuning and the Knowledge Alliance initiatives of Erasmus+ can be inspirational for African higher education institutions under the international actions of Erasmus+, Capacity Building in particular;</w:t>
      </w:r>
      <w:r w:rsidR="0074268A">
        <w:rPr>
          <w:sz w:val="24"/>
          <w:szCs w:val="24"/>
          <w:lang w:val="en-US"/>
        </w:rPr>
        <w:t xml:space="preserve"> and</w:t>
      </w:r>
    </w:p>
    <w:p w14:paraId="370C2A35" w14:textId="77777777" w:rsidR="00E6160B" w:rsidRPr="00CD25AC" w:rsidRDefault="00E6160B" w:rsidP="00E6160B">
      <w:pPr>
        <w:jc w:val="both"/>
        <w:rPr>
          <w:sz w:val="24"/>
          <w:szCs w:val="24"/>
          <w:lang w:val="en-US"/>
        </w:rPr>
      </w:pPr>
    </w:p>
    <w:p w14:paraId="68BC0F7D" w14:textId="0619EE23" w:rsidR="00E6160B" w:rsidRPr="00CD25AC" w:rsidRDefault="00E6160B" w:rsidP="00E6160B">
      <w:pPr>
        <w:pStyle w:val="ListParagraph"/>
        <w:numPr>
          <w:ilvl w:val="0"/>
          <w:numId w:val="7"/>
        </w:numPr>
        <w:jc w:val="both"/>
        <w:rPr>
          <w:sz w:val="24"/>
          <w:szCs w:val="24"/>
        </w:rPr>
      </w:pPr>
      <w:r>
        <w:rPr>
          <w:sz w:val="24"/>
          <w:szCs w:val="24"/>
          <w:lang w:val="en-US"/>
        </w:rPr>
        <w:t xml:space="preserve">That </w:t>
      </w:r>
      <w:r w:rsidRPr="00CD25AC">
        <w:rPr>
          <w:sz w:val="24"/>
          <w:szCs w:val="24"/>
        </w:rPr>
        <w:t>building sustainable collaborative relationships with higher education institutions allows SMEs to boost their innovation capacity and competitiv</w:t>
      </w:r>
      <w:r>
        <w:rPr>
          <w:sz w:val="24"/>
          <w:szCs w:val="24"/>
        </w:rPr>
        <w:t>eness through academic research and that such collaborations can be a direct response to efforts by public authorities to increase the growth of a given region</w:t>
      </w:r>
      <w:r w:rsidR="0074268A">
        <w:rPr>
          <w:sz w:val="24"/>
          <w:szCs w:val="24"/>
        </w:rPr>
        <w:t>.</w:t>
      </w:r>
    </w:p>
    <w:p w14:paraId="11AB1F41" w14:textId="77777777" w:rsidR="00E6160B" w:rsidRDefault="00E6160B" w:rsidP="00E6160B">
      <w:pPr>
        <w:jc w:val="both"/>
        <w:rPr>
          <w:sz w:val="24"/>
          <w:szCs w:val="24"/>
          <w:lang w:val="en-US"/>
        </w:rPr>
      </w:pPr>
    </w:p>
    <w:p w14:paraId="6CDAC937" w14:textId="77777777" w:rsidR="00E6160B" w:rsidRPr="00764D34" w:rsidRDefault="00E6160B" w:rsidP="00E6160B">
      <w:pPr>
        <w:jc w:val="both"/>
        <w:rPr>
          <w:b/>
          <w:sz w:val="24"/>
          <w:szCs w:val="24"/>
          <w:lang w:val="en-US"/>
        </w:rPr>
      </w:pPr>
      <w:r w:rsidRPr="00764D34">
        <w:rPr>
          <w:b/>
          <w:sz w:val="24"/>
          <w:szCs w:val="24"/>
          <w:lang w:val="en-US"/>
        </w:rPr>
        <w:t xml:space="preserve">Recommend </w:t>
      </w:r>
    </w:p>
    <w:p w14:paraId="2066438F" w14:textId="77777777" w:rsidR="00E6160B" w:rsidRDefault="00E6160B" w:rsidP="00E6160B">
      <w:pPr>
        <w:jc w:val="both"/>
        <w:rPr>
          <w:sz w:val="24"/>
          <w:szCs w:val="24"/>
          <w:lang w:val="en-US"/>
        </w:rPr>
      </w:pPr>
    </w:p>
    <w:p w14:paraId="0E3A931A" w14:textId="788B7DCE" w:rsidR="00E6160B" w:rsidRDefault="00E6160B" w:rsidP="00E6160B">
      <w:pPr>
        <w:pStyle w:val="ListParagraph"/>
        <w:numPr>
          <w:ilvl w:val="0"/>
          <w:numId w:val="7"/>
        </w:numPr>
        <w:jc w:val="both"/>
        <w:rPr>
          <w:sz w:val="24"/>
          <w:szCs w:val="24"/>
        </w:rPr>
      </w:pPr>
      <w:r w:rsidRPr="00CD25AC">
        <w:rPr>
          <w:sz w:val="24"/>
          <w:szCs w:val="24"/>
          <w:lang w:val="en-US"/>
        </w:rPr>
        <w:t xml:space="preserve">That </w:t>
      </w:r>
      <w:r>
        <w:rPr>
          <w:sz w:val="24"/>
          <w:szCs w:val="24"/>
        </w:rPr>
        <w:t>h</w:t>
      </w:r>
      <w:r w:rsidRPr="00CD25AC">
        <w:rPr>
          <w:sz w:val="24"/>
          <w:szCs w:val="24"/>
        </w:rPr>
        <w:t xml:space="preserve">igher education institutions should build sustainable collaborative relationships with SMEs </w:t>
      </w:r>
      <w:r>
        <w:rPr>
          <w:sz w:val="24"/>
          <w:szCs w:val="24"/>
        </w:rPr>
        <w:t xml:space="preserve">and local public authorities </w:t>
      </w:r>
      <w:r w:rsidRPr="00CD25AC">
        <w:rPr>
          <w:sz w:val="24"/>
          <w:szCs w:val="24"/>
        </w:rPr>
        <w:t>to provide opportunities through which they can generate direct economic benefits from their research;</w:t>
      </w:r>
      <w:r w:rsidR="0074268A">
        <w:rPr>
          <w:sz w:val="24"/>
          <w:szCs w:val="24"/>
        </w:rPr>
        <w:t xml:space="preserve"> and </w:t>
      </w:r>
    </w:p>
    <w:p w14:paraId="782A113A" w14:textId="77777777" w:rsidR="00E6160B" w:rsidRPr="00CD25AC" w:rsidRDefault="00E6160B" w:rsidP="00E6160B">
      <w:pPr>
        <w:pStyle w:val="ListParagraph"/>
        <w:ind w:left="1080"/>
        <w:jc w:val="both"/>
        <w:rPr>
          <w:sz w:val="24"/>
          <w:szCs w:val="24"/>
        </w:rPr>
      </w:pPr>
    </w:p>
    <w:p w14:paraId="00E3D489" w14:textId="2FF7A9DC" w:rsidR="00E6160B" w:rsidRPr="00CD25AC" w:rsidRDefault="00E6160B" w:rsidP="00E6160B">
      <w:pPr>
        <w:pStyle w:val="ListParagraph"/>
        <w:numPr>
          <w:ilvl w:val="0"/>
          <w:numId w:val="7"/>
        </w:numPr>
        <w:jc w:val="both"/>
        <w:rPr>
          <w:sz w:val="24"/>
          <w:szCs w:val="24"/>
        </w:rPr>
      </w:pPr>
      <w:r>
        <w:rPr>
          <w:sz w:val="24"/>
          <w:szCs w:val="24"/>
        </w:rPr>
        <w:t xml:space="preserve">More advocacy for Tuning to enable </w:t>
      </w:r>
      <w:proofErr w:type="gramStart"/>
      <w:r>
        <w:rPr>
          <w:sz w:val="24"/>
          <w:szCs w:val="24"/>
        </w:rPr>
        <w:t>more higher</w:t>
      </w:r>
      <w:proofErr w:type="gramEnd"/>
      <w:r>
        <w:rPr>
          <w:sz w:val="24"/>
          <w:szCs w:val="24"/>
        </w:rPr>
        <w:t xml:space="preserve"> education instit</w:t>
      </w:r>
      <w:r w:rsidR="0074268A">
        <w:rPr>
          <w:sz w:val="24"/>
          <w:szCs w:val="24"/>
        </w:rPr>
        <w:t>utions plug into the initiative.</w:t>
      </w:r>
    </w:p>
    <w:p w14:paraId="3F5D45FD" w14:textId="77777777" w:rsidR="00E6160B" w:rsidRDefault="00E6160B" w:rsidP="00E6160B">
      <w:pPr>
        <w:jc w:val="both"/>
        <w:rPr>
          <w:sz w:val="24"/>
          <w:szCs w:val="24"/>
          <w:lang w:val="en-US"/>
        </w:rPr>
      </w:pPr>
    </w:p>
    <w:p w14:paraId="1D7EFDF7" w14:textId="77777777" w:rsidR="00060135" w:rsidRDefault="00E6160B" w:rsidP="00E6160B">
      <w:pPr>
        <w:pStyle w:val="Heading2"/>
      </w:pPr>
      <w:bookmarkStart w:id="20" w:name="_Toc462479985"/>
      <w:r>
        <w:t>African Quality Rating Mechanism (AQRM)</w:t>
      </w:r>
      <w:bookmarkEnd w:id="20"/>
    </w:p>
    <w:p w14:paraId="2BE1AE4B" w14:textId="77777777" w:rsidR="00060135" w:rsidRDefault="00060135" w:rsidP="00060135">
      <w:pPr>
        <w:jc w:val="both"/>
        <w:rPr>
          <w:bCs/>
          <w:sz w:val="24"/>
          <w:szCs w:val="24"/>
          <w:lang w:val="en-US"/>
        </w:rPr>
      </w:pPr>
    </w:p>
    <w:p w14:paraId="0BE84A9E" w14:textId="77777777" w:rsidR="00060135" w:rsidRDefault="00060135" w:rsidP="00060135">
      <w:pPr>
        <w:jc w:val="both"/>
        <w:rPr>
          <w:bCs/>
          <w:sz w:val="24"/>
          <w:szCs w:val="24"/>
          <w:lang w:val="en-US"/>
        </w:rPr>
      </w:pPr>
      <w:r>
        <w:rPr>
          <w:bCs/>
          <w:sz w:val="24"/>
          <w:szCs w:val="24"/>
          <w:lang w:val="en-US"/>
        </w:rPr>
        <w:t>Participants:</w:t>
      </w:r>
    </w:p>
    <w:p w14:paraId="69833AEE" w14:textId="77777777" w:rsidR="00060135" w:rsidRDefault="00060135" w:rsidP="00060135">
      <w:pPr>
        <w:ind w:left="360"/>
        <w:jc w:val="both"/>
        <w:rPr>
          <w:bCs/>
          <w:sz w:val="24"/>
          <w:szCs w:val="24"/>
          <w:lang w:val="en-US"/>
        </w:rPr>
      </w:pPr>
    </w:p>
    <w:p w14:paraId="6A78AAC1" w14:textId="77777777" w:rsidR="00060135" w:rsidRDefault="00060135" w:rsidP="00060135">
      <w:pPr>
        <w:jc w:val="both"/>
        <w:rPr>
          <w:b/>
          <w:bCs/>
          <w:sz w:val="24"/>
          <w:szCs w:val="24"/>
          <w:lang w:val="en-US"/>
        </w:rPr>
      </w:pPr>
      <w:r>
        <w:rPr>
          <w:b/>
          <w:bCs/>
          <w:sz w:val="24"/>
          <w:szCs w:val="24"/>
          <w:lang w:val="en-US"/>
        </w:rPr>
        <w:t>Note</w:t>
      </w:r>
      <w:r w:rsidR="00764D34">
        <w:rPr>
          <w:b/>
          <w:bCs/>
          <w:sz w:val="24"/>
          <w:szCs w:val="24"/>
          <w:lang w:val="en-US"/>
        </w:rPr>
        <w:t>d</w:t>
      </w:r>
    </w:p>
    <w:p w14:paraId="323B9657" w14:textId="77777777" w:rsidR="00060135" w:rsidRDefault="00060135" w:rsidP="00060135">
      <w:pPr>
        <w:jc w:val="both"/>
        <w:rPr>
          <w:sz w:val="24"/>
          <w:szCs w:val="24"/>
          <w:lang w:val="en-US"/>
        </w:rPr>
      </w:pPr>
    </w:p>
    <w:p w14:paraId="3303547C" w14:textId="4D7F3484" w:rsidR="00060135" w:rsidRDefault="00060135" w:rsidP="00060135">
      <w:pPr>
        <w:pStyle w:val="ListParagraph"/>
        <w:numPr>
          <w:ilvl w:val="0"/>
          <w:numId w:val="7"/>
        </w:numPr>
        <w:jc w:val="both"/>
        <w:rPr>
          <w:sz w:val="24"/>
          <w:szCs w:val="24"/>
          <w:lang w:val="en-US"/>
        </w:rPr>
      </w:pPr>
      <w:r>
        <w:rPr>
          <w:sz w:val="24"/>
          <w:szCs w:val="24"/>
          <w:lang w:val="en-US"/>
        </w:rPr>
        <w:t>That q</w:t>
      </w:r>
      <w:r w:rsidRPr="00060135">
        <w:rPr>
          <w:sz w:val="24"/>
          <w:szCs w:val="24"/>
          <w:lang w:val="en-US"/>
        </w:rPr>
        <w:t>uality assurance of higher education institutio</w:t>
      </w:r>
      <w:r w:rsidR="00E007EF">
        <w:rPr>
          <w:sz w:val="24"/>
          <w:szCs w:val="24"/>
          <w:lang w:val="en-US"/>
        </w:rPr>
        <w:t xml:space="preserve">ns is one core area to </w:t>
      </w:r>
      <w:proofErr w:type="spellStart"/>
      <w:r w:rsidR="00E007EF">
        <w:rPr>
          <w:sz w:val="24"/>
          <w:szCs w:val="24"/>
          <w:lang w:val="en-US"/>
        </w:rPr>
        <w:t>revitalis</w:t>
      </w:r>
      <w:r w:rsidRPr="00060135">
        <w:rPr>
          <w:sz w:val="24"/>
          <w:szCs w:val="24"/>
          <w:lang w:val="en-US"/>
        </w:rPr>
        <w:t>ing</w:t>
      </w:r>
      <w:proofErr w:type="spellEnd"/>
      <w:r w:rsidRPr="00060135">
        <w:rPr>
          <w:sz w:val="24"/>
          <w:szCs w:val="24"/>
          <w:lang w:val="en-US"/>
        </w:rPr>
        <w:t xml:space="preserve"> higher education and research in Africa;</w:t>
      </w:r>
    </w:p>
    <w:p w14:paraId="21CCDA76" w14:textId="77777777" w:rsidR="00060135" w:rsidRPr="00060135" w:rsidRDefault="00060135" w:rsidP="00060135">
      <w:pPr>
        <w:pStyle w:val="ListParagraph"/>
        <w:ind w:left="1080"/>
        <w:jc w:val="both"/>
        <w:rPr>
          <w:sz w:val="24"/>
          <w:szCs w:val="24"/>
          <w:lang w:val="en-US"/>
        </w:rPr>
      </w:pPr>
    </w:p>
    <w:p w14:paraId="4AE5AA4C" w14:textId="5665D20F" w:rsidR="00326FAF" w:rsidRDefault="00060135" w:rsidP="00060135">
      <w:pPr>
        <w:pStyle w:val="ListParagraph"/>
        <w:numPr>
          <w:ilvl w:val="0"/>
          <w:numId w:val="7"/>
        </w:numPr>
        <w:jc w:val="both"/>
        <w:rPr>
          <w:sz w:val="24"/>
          <w:szCs w:val="24"/>
          <w:lang w:val="en-US"/>
        </w:rPr>
      </w:pPr>
      <w:r>
        <w:rPr>
          <w:sz w:val="24"/>
          <w:szCs w:val="24"/>
          <w:lang w:val="en-US"/>
        </w:rPr>
        <w:t xml:space="preserve">The </w:t>
      </w:r>
      <w:r w:rsidR="00326FAF">
        <w:rPr>
          <w:sz w:val="24"/>
          <w:szCs w:val="24"/>
          <w:lang w:val="en-US"/>
        </w:rPr>
        <w:t xml:space="preserve">leading </w:t>
      </w:r>
      <w:r>
        <w:rPr>
          <w:sz w:val="24"/>
          <w:szCs w:val="24"/>
          <w:lang w:val="en-US"/>
        </w:rPr>
        <w:t>role of the African Union Commission (AU</w:t>
      </w:r>
      <w:r w:rsidR="0074268A">
        <w:rPr>
          <w:sz w:val="24"/>
          <w:szCs w:val="24"/>
          <w:lang w:val="en-US"/>
        </w:rPr>
        <w:t>C</w:t>
      </w:r>
      <w:r>
        <w:rPr>
          <w:sz w:val="24"/>
          <w:szCs w:val="24"/>
          <w:lang w:val="en-US"/>
        </w:rPr>
        <w:t xml:space="preserve">) in the development of the African </w:t>
      </w:r>
      <w:r w:rsidR="00326FAF">
        <w:rPr>
          <w:sz w:val="24"/>
          <w:szCs w:val="24"/>
          <w:lang w:val="en-US"/>
        </w:rPr>
        <w:t>Quality Rating Mechanism (AQRM);</w:t>
      </w:r>
    </w:p>
    <w:p w14:paraId="67C2FFBF" w14:textId="77777777" w:rsidR="00326FAF" w:rsidRPr="00326FAF" w:rsidRDefault="00326FAF" w:rsidP="00326FAF">
      <w:pPr>
        <w:jc w:val="both"/>
        <w:rPr>
          <w:sz w:val="24"/>
          <w:szCs w:val="24"/>
          <w:lang w:val="en-US"/>
        </w:rPr>
      </w:pPr>
    </w:p>
    <w:p w14:paraId="3EDA2FEF" w14:textId="77777777" w:rsidR="007F7346" w:rsidRPr="007F7346" w:rsidRDefault="007F7346" w:rsidP="007F7346">
      <w:pPr>
        <w:pStyle w:val="ListParagraph"/>
        <w:numPr>
          <w:ilvl w:val="0"/>
          <w:numId w:val="7"/>
        </w:numPr>
        <w:jc w:val="both"/>
        <w:rPr>
          <w:sz w:val="24"/>
          <w:szCs w:val="24"/>
          <w:lang w:val="en-US"/>
        </w:rPr>
      </w:pPr>
      <w:r>
        <w:rPr>
          <w:bCs/>
          <w:sz w:val="24"/>
          <w:szCs w:val="24"/>
          <w:lang w:val="en-US"/>
        </w:rPr>
        <w:t xml:space="preserve">That </w:t>
      </w:r>
      <w:r w:rsidRPr="007F7346">
        <w:rPr>
          <w:bCs/>
          <w:sz w:val="24"/>
          <w:szCs w:val="24"/>
          <w:lang w:val="en-US"/>
        </w:rPr>
        <w:t>AQRM is not a ranking instrument and it does not promote listing of institutions in a league table</w:t>
      </w:r>
      <w:r>
        <w:rPr>
          <w:bCs/>
          <w:sz w:val="24"/>
          <w:szCs w:val="24"/>
          <w:lang w:val="en-US"/>
        </w:rPr>
        <w:t>;</w:t>
      </w:r>
    </w:p>
    <w:p w14:paraId="536DACBB" w14:textId="77777777" w:rsidR="007F7346" w:rsidRPr="007F7346" w:rsidRDefault="007F7346" w:rsidP="007F7346">
      <w:pPr>
        <w:jc w:val="both"/>
        <w:rPr>
          <w:sz w:val="24"/>
          <w:szCs w:val="24"/>
          <w:lang w:val="en-US"/>
        </w:rPr>
      </w:pPr>
    </w:p>
    <w:p w14:paraId="318851A9" w14:textId="19F32A43" w:rsidR="007F7346" w:rsidRPr="007F7346" w:rsidRDefault="007F7346" w:rsidP="007F7346">
      <w:pPr>
        <w:pStyle w:val="ListParagraph"/>
        <w:numPr>
          <w:ilvl w:val="0"/>
          <w:numId w:val="7"/>
        </w:numPr>
        <w:jc w:val="both"/>
        <w:rPr>
          <w:sz w:val="24"/>
          <w:szCs w:val="24"/>
          <w:lang w:val="en-US"/>
        </w:rPr>
      </w:pPr>
      <w:r>
        <w:rPr>
          <w:bCs/>
          <w:sz w:val="24"/>
          <w:szCs w:val="24"/>
        </w:rPr>
        <w:t xml:space="preserve">That </w:t>
      </w:r>
      <w:r w:rsidRPr="007F7346">
        <w:rPr>
          <w:bCs/>
          <w:sz w:val="24"/>
          <w:szCs w:val="24"/>
        </w:rPr>
        <w:t>AQRM is a tool to facilitate culture of continuous quality improvement in African HEIs through self-evaluation exercises and external validation</w:t>
      </w:r>
      <w:r>
        <w:rPr>
          <w:bCs/>
          <w:sz w:val="24"/>
          <w:szCs w:val="24"/>
        </w:rPr>
        <w:t>;</w:t>
      </w:r>
      <w:r w:rsidR="0074268A">
        <w:rPr>
          <w:bCs/>
          <w:sz w:val="24"/>
          <w:szCs w:val="24"/>
        </w:rPr>
        <w:t xml:space="preserve"> and </w:t>
      </w:r>
    </w:p>
    <w:p w14:paraId="55B17E0F" w14:textId="77777777" w:rsidR="007F7346" w:rsidRPr="007F7346" w:rsidRDefault="007F7346" w:rsidP="007F7346">
      <w:pPr>
        <w:pStyle w:val="ListParagraph"/>
        <w:ind w:left="1080"/>
        <w:jc w:val="both"/>
        <w:rPr>
          <w:sz w:val="24"/>
          <w:szCs w:val="24"/>
          <w:lang w:val="en-US"/>
        </w:rPr>
      </w:pPr>
    </w:p>
    <w:p w14:paraId="153DF219" w14:textId="4826F550" w:rsidR="00060135" w:rsidRPr="008F040C" w:rsidRDefault="007F7346" w:rsidP="007F7346">
      <w:pPr>
        <w:pStyle w:val="ListParagraph"/>
        <w:numPr>
          <w:ilvl w:val="0"/>
          <w:numId w:val="7"/>
        </w:numPr>
        <w:jc w:val="both"/>
        <w:rPr>
          <w:sz w:val="24"/>
          <w:szCs w:val="24"/>
          <w:lang w:val="en-US"/>
        </w:rPr>
      </w:pPr>
      <w:r>
        <w:rPr>
          <w:bCs/>
          <w:sz w:val="24"/>
          <w:szCs w:val="24"/>
        </w:rPr>
        <w:t xml:space="preserve">That </w:t>
      </w:r>
      <w:r w:rsidRPr="007F7346">
        <w:rPr>
          <w:bCs/>
          <w:sz w:val="24"/>
          <w:szCs w:val="24"/>
        </w:rPr>
        <w:t xml:space="preserve">AQRM </w:t>
      </w:r>
      <w:r>
        <w:rPr>
          <w:bCs/>
          <w:sz w:val="24"/>
          <w:szCs w:val="24"/>
        </w:rPr>
        <w:t xml:space="preserve">will strengthen </w:t>
      </w:r>
      <w:r w:rsidRPr="007F7346">
        <w:rPr>
          <w:bCs/>
          <w:sz w:val="24"/>
          <w:szCs w:val="24"/>
        </w:rPr>
        <w:t xml:space="preserve">African </w:t>
      </w:r>
      <w:r>
        <w:rPr>
          <w:bCs/>
          <w:sz w:val="24"/>
          <w:szCs w:val="24"/>
        </w:rPr>
        <w:t>higher education institutions</w:t>
      </w:r>
      <w:r w:rsidRPr="007F7346">
        <w:rPr>
          <w:bCs/>
          <w:sz w:val="24"/>
          <w:szCs w:val="24"/>
        </w:rPr>
        <w:t xml:space="preserve"> for local relevance and global competitiveness</w:t>
      </w:r>
      <w:r>
        <w:rPr>
          <w:bCs/>
          <w:sz w:val="24"/>
          <w:szCs w:val="24"/>
        </w:rPr>
        <w:t xml:space="preserve"> as well as promote </w:t>
      </w:r>
      <w:r w:rsidRPr="007F7346">
        <w:rPr>
          <w:bCs/>
          <w:sz w:val="24"/>
          <w:szCs w:val="24"/>
        </w:rPr>
        <w:t xml:space="preserve">harmonisation and mutual recognition </w:t>
      </w:r>
      <w:r>
        <w:rPr>
          <w:bCs/>
          <w:sz w:val="24"/>
          <w:szCs w:val="24"/>
        </w:rPr>
        <w:t xml:space="preserve">of </w:t>
      </w:r>
      <w:r w:rsidRPr="007F7346">
        <w:rPr>
          <w:bCs/>
          <w:sz w:val="24"/>
          <w:szCs w:val="24"/>
        </w:rPr>
        <w:t>academic qualifications</w:t>
      </w:r>
      <w:r w:rsidR="0074268A">
        <w:rPr>
          <w:bCs/>
          <w:sz w:val="24"/>
          <w:szCs w:val="24"/>
        </w:rPr>
        <w:t>.</w:t>
      </w:r>
    </w:p>
    <w:p w14:paraId="047D6B19" w14:textId="77777777" w:rsidR="008F040C" w:rsidRDefault="008F040C" w:rsidP="008F040C">
      <w:pPr>
        <w:jc w:val="both"/>
        <w:rPr>
          <w:sz w:val="24"/>
          <w:szCs w:val="24"/>
          <w:lang w:val="en-US"/>
        </w:rPr>
      </w:pPr>
    </w:p>
    <w:p w14:paraId="5A825288" w14:textId="77777777" w:rsidR="008F040C" w:rsidRPr="00764D34" w:rsidRDefault="008F040C" w:rsidP="008F040C">
      <w:pPr>
        <w:jc w:val="both"/>
        <w:rPr>
          <w:b/>
          <w:sz w:val="24"/>
          <w:szCs w:val="24"/>
          <w:lang w:val="en-US"/>
        </w:rPr>
      </w:pPr>
      <w:r w:rsidRPr="00764D34">
        <w:rPr>
          <w:b/>
          <w:sz w:val="24"/>
          <w:szCs w:val="24"/>
          <w:lang w:val="en-US"/>
        </w:rPr>
        <w:t>Recommend</w:t>
      </w:r>
    </w:p>
    <w:p w14:paraId="54A50AF0" w14:textId="77777777" w:rsidR="008F040C" w:rsidRDefault="008F040C" w:rsidP="008F040C">
      <w:pPr>
        <w:jc w:val="both"/>
        <w:rPr>
          <w:sz w:val="24"/>
          <w:szCs w:val="24"/>
          <w:lang w:val="en-US"/>
        </w:rPr>
      </w:pPr>
    </w:p>
    <w:p w14:paraId="5AA189BA" w14:textId="5E7A9379" w:rsidR="008F040C" w:rsidRDefault="00E15E4D" w:rsidP="008F040C">
      <w:pPr>
        <w:pStyle w:val="ListParagraph"/>
        <w:numPr>
          <w:ilvl w:val="0"/>
          <w:numId w:val="7"/>
        </w:numPr>
        <w:jc w:val="both"/>
        <w:rPr>
          <w:bCs/>
          <w:sz w:val="24"/>
          <w:szCs w:val="24"/>
          <w:lang w:val="en-US"/>
        </w:rPr>
      </w:pPr>
      <w:r>
        <w:rPr>
          <w:bCs/>
          <w:sz w:val="24"/>
          <w:szCs w:val="24"/>
          <w:lang w:val="en-US"/>
        </w:rPr>
        <w:t xml:space="preserve">AQRM should be </w:t>
      </w:r>
      <w:proofErr w:type="spellStart"/>
      <w:r>
        <w:rPr>
          <w:bCs/>
          <w:sz w:val="24"/>
          <w:szCs w:val="24"/>
          <w:lang w:val="en-US"/>
        </w:rPr>
        <w:t>publicis</w:t>
      </w:r>
      <w:r w:rsidR="0074268A">
        <w:rPr>
          <w:bCs/>
          <w:sz w:val="24"/>
          <w:szCs w:val="24"/>
          <w:lang w:val="en-US"/>
        </w:rPr>
        <w:t>ed</w:t>
      </w:r>
      <w:proofErr w:type="spellEnd"/>
      <w:r w:rsidR="0074268A">
        <w:rPr>
          <w:bCs/>
          <w:sz w:val="24"/>
          <w:szCs w:val="24"/>
          <w:lang w:val="en-US"/>
        </w:rPr>
        <w:t xml:space="preserve"> among</w:t>
      </w:r>
      <w:r w:rsidR="008F040C" w:rsidRPr="008F040C">
        <w:rPr>
          <w:bCs/>
          <w:sz w:val="24"/>
          <w:szCs w:val="24"/>
          <w:lang w:val="en-US"/>
        </w:rPr>
        <w:t xml:space="preserve"> African higher education institutions who are expected to drive the process of its implementation;</w:t>
      </w:r>
    </w:p>
    <w:p w14:paraId="022D9E08" w14:textId="77777777" w:rsidR="008F040C" w:rsidRPr="008F040C" w:rsidRDefault="008F040C" w:rsidP="008F040C">
      <w:pPr>
        <w:pStyle w:val="ListParagraph"/>
        <w:ind w:left="1080"/>
        <w:jc w:val="both"/>
        <w:rPr>
          <w:bCs/>
          <w:sz w:val="24"/>
          <w:szCs w:val="24"/>
          <w:lang w:val="en-US"/>
        </w:rPr>
      </w:pPr>
    </w:p>
    <w:p w14:paraId="2B145D3E" w14:textId="77D40570" w:rsidR="008F040C" w:rsidRPr="008F040C" w:rsidRDefault="008F040C" w:rsidP="008F040C">
      <w:pPr>
        <w:pStyle w:val="ListParagraph"/>
        <w:numPr>
          <w:ilvl w:val="0"/>
          <w:numId w:val="7"/>
        </w:numPr>
        <w:jc w:val="both"/>
        <w:rPr>
          <w:sz w:val="24"/>
          <w:szCs w:val="24"/>
          <w:lang w:val="en-US"/>
        </w:rPr>
      </w:pPr>
      <w:r w:rsidRPr="008F040C">
        <w:rPr>
          <w:bCs/>
          <w:sz w:val="24"/>
          <w:szCs w:val="24"/>
          <w:lang w:val="en-US"/>
        </w:rPr>
        <w:lastRenderedPageBreak/>
        <w:t>Steps should be taken to ensure that AQRM is adopted by African Universities as one of the mechanisms for assessing and improving quality</w:t>
      </w:r>
      <w:r>
        <w:rPr>
          <w:bCs/>
          <w:sz w:val="24"/>
          <w:szCs w:val="24"/>
          <w:lang w:val="en-US"/>
        </w:rPr>
        <w:t>;</w:t>
      </w:r>
      <w:r w:rsidR="0074268A">
        <w:rPr>
          <w:bCs/>
          <w:sz w:val="24"/>
          <w:szCs w:val="24"/>
          <w:lang w:val="en-US"/>
        </w:rPr>
        <w:t xml:space="preserve"> and </w:t>
      </w:r>
    </w:p>
    <w:p w14:paraId="4749E02D" w14:textId="77777777" w:rsidR="008F040C" w:rsidRPr="008F040C" w:rsidRDefault="008F040C" w:rsidP="008F040C">
      <w:pPr>
        <w:jc w:val="both"/>
        <w:rPr>
          <w:bCs/>
          <w:sz w:val="24"/>
          <w:szCs w:val="24"/>
          <w:lang w:val="en-US"/>
        </w:rPr>
      </w:pPr>
    </w:p>
    <w:p w14:paraId="782A0838" w14:textId="77777777" w:rsidR="008F040C" w:rsidRPr="006920C6" w:rsidRDefault="008F040C" w:rsidP="008F040C">
      <w:pPr>
        <w:pStyle w:val="ListParagraph"/>
        <w:numPr>
          <w:ilvl w:val="0"/>
          <w:numId w:val="7"/>
        </w:numPr>
        <w:jc w:val="both"/>
        <w:rPr>
          <w:sz w:val="24"/>
          <w:szCs w:val="24"/>
          <w:lang w:val="en-US"/>
        </w:rPr>
      </w:pPr>
      <w:r w:rsidRPr="006920C6">
        <w:rPr>
          <w:bCs/>
          <w:sz w:val="24"/>
          <w:szCs w:val="24"/>
          <w:lang w:val="en-US"/>
        </w:rPr>
        <w:t xml:space="preserve">The AAU </w:t>
      </w:r>
      <w:r w:rsidR="00B03B9E" w:rsidRPr="006920C6">
        <w:rPr>
          <w:bCs/>
          <w:sz w:val="24"/>
          <w:szCs w:val="24"/>
          <w:lang w:val="en-US"/>
        </w:rPr>
        <w:t xml:space="preserve">and the external quality assurance agencies </w:t>
      </w:r>
      <w:r w:rsidRPr="006920C6">
        <w:rPr>
          <w:bCs/>
          <w:sz w:val="24"/>
          <w:szCs w:val="24"/>
          <w:lang w:val="en-US"/>
        </w:rPr>
        <w:t>should encourage African higher education institutions to adopt AQRM for quality improvement.</w:t>
      </w:r>
    </w:p>
    <w:p w14:paraId="7F8A3F6E" w14:textId="77777777" w:rsidR="008F040C" w:rsidRPr="008F040C" w:rsidRDefault="008F040C" w:rsidP="008F040C">
      <w:pPr>
        <w:jc w:val="both"/>
        <w:rPr>
          <w:sz w:val="24"/>
          <w:szCs w:val="24"/>
          <w:lang w:val="en-US"/>
        </w:rPr>
      </w:pPr>
    </w:p>
    <w:p w14:paraId="0A3FA002" w14:textId="77777777" w:rsidR="007733ED" w:rsidRDefault="007733ED" w:rsidP="008633C0">
      <w:pPr>
        <w:pStyle w:val="Heading2"/>
      </w:pPr>
      <w:bookmarkStart w:id="21" w:name="_Toc462479986"/>
      <w:r>
        <w:t>Innovative Practices in Higher Education</w:t>
      </w:r>
      <w:bookmarkEnd w:id="21"/>
    </w:p>
    <w:p w14:paraId="45EA26CC" w14:textId="77777777" w:rsidR="007733ED" w:rsidRDefault="007733ED" w:rsidP="007733ED">
      <w:pPr>
        <w:jc w:val="both"/>
        <w:rPr>
          <w:sz w:val="24"/>
          <w:szCs w:val="24"/>
          <w:lang w:val="en-US"/>
        </w:rPr>
      </w:pPr>
    </w:p>
    <w:p w14:paraId="42DF312F" w14:textId="77777777" w:rsidR="007733ED" w:rsidRDefault="007733ED" w:rsidP="007733ED">
      <w:pPr>
        <w:jc w:val="both"/>
        <w:rPr>
          <w:sz w:val="24"/>
          <w:szCs w:val="24"/>
          <w:lang w:val="en-US"/>
        </w:rPr>
      </w:pPr>
      <w:r>
        <w:rPr>
          <w:sz w:val="24"/>
          <w:szCs w:val="24"/>
          <w:lang w:val="en-US"/>
        </w:rPr>
        <w:t>Participants:</w:t>
      </w:r>
    </w:p>
    <w:p w14:paraId="076EA016" w14:textId="77777777" w:rsidR="007733ED" w:rsidRDefault="007733ED" w:rsidP="007733ED">
      <w:pPr>
        <w:jc w:val="both"/>
        <w:rPr>
          <w:sz w:val="24"/>
          <w:szCs w:val="24"/>
          <w:lang w:val="en-US"/>
        </w:rPr>
      </w:pPr>
    </w:p>
    <w:p w14:paraId="3A000E76" w14:textId="77777777" w:rsidR="007733ED" w:rsidRDefault="007733ED" w:rsidP="007733ED">
      <w:pPr>
        <w:jc w:val="both"/>
        <w:rPr>
          <w:sz w:val="24"/>
          <w:szCs w:val="24"/>
          <w:lang w:val="en-US"/>
        </w:rPr>
      </w:pPr>
      <w:r>
        <w:rPr>
          <w:b/>
          <w:sz w:val="24"/>
          <w:szCs w:val="24"/>
          <w:lang w:val="en-US"/>
        </w:rPr>
        <w:t>Note</w:t>
      </w:r>
      <w:r w:rsidR="00E15E4D">
        <w:rPr>
          <w:b/>
          <w:sz w:val="24"/>
          <w:szCs w:val="24"/>
          <w:lang w:val="en-US"/>
        </w:rPr>
        <w:t>d</w:t>
      </w:r>
    </w:p>
    <w:p w14:paraId="2F378DA0" w14:textId="77777777" w:rsidR="007733ED" w:rsidRDefault="007733ED" w:rsidP="007733ED">
      <w:pPr>
        <w:jc w:val="both"/>
        <w:rPr>
          <w:sz w:val="24"/>
          <w:szCs w:val="24"/>
          <w:lang w:val="en-US"/>
        </w:rPr>
      </w:pPr>
    </w:p>
    <w:p w14:paraId="0140F4EB" w14:textId="77777777" w:rsidR="007733ED" w:rsidRDefault="007733ED" w:rsidP="007733ED">
      <w:pPr>
        <w:pStyle w:val="ListParagraph"/>
        <w:numPr>
          <w:ilvl w:val="0"/>
          <w:numId w:val="7"/>
        </w:numPr>
        <w:jc w:val="both"/>
        <w:rPr>
          <w:sz w:val="24"/>
          <w:szCs w:val="24"/>
          <w:lang w:val="en-US"/>
        </w:rPr>
      </w:pPr>
      <w:r w:rsidRPr="007733ED">
        <w:rPr>
          <w:sz w:val="24"/>
          <w:szCs w:val="24"/>
          <w:lang w:val="en-US"/>
        </w:rPr>
        <w:t xml:space="preserve">The various innovative practices in higher education institutions as presented by the University of Abuja, Nigeria, National Open University of Nigeria (NOUN), University of Namibia, </w:t>
      </w:r>
      <w:proofErr w:type="spellStart"/>
      <w:r w:rsidRPr="007733ED">
        <w:rPr>
          <w:sz w:val="24"/>
          <w:szCs w:val="24"/>
          <w:lang w:val="en-US"/>
        </w:rPr>
        <w:t>Jomo</w:t>
      </w:r>
      <w:proofErr w:type="spellEnd"/>
      <w:r w:rsidRPr="007733ED">
        <w:rPr>
          <w:sz w:val="24"/>
          <w:szCs w:val="24"/>
          <w:lang w:val="en-US"/>
        </w:rPr>
        <w:t xml:space="preserve"> Kenyat</w:t>
      </w:r>
      <w:r w:rsidR="007E3893">
        <w:rPr>
          <w:sz w:val="24"/>
          <w:szCs w:val="24"/>
          <w:lang w:val="en-US"/>
        </w:rPr>
        <w:t>t</w:t>
      </w:r>
      <w:r w:rsidRPr="007733ED">
        <w:rPr>
          <w:sz w:val="24"/>
          <w:szCs w:val="24"/>
          <w:lang w:val="en-US"/>
        </w:rPr>
        <w:t>a University of Agricultu</w:t>
      </w:r>
      <w:r w:rsidR="007E3893">
        <w:rPr>
          <w:sz w:val="24"/>
          <w:szCs w:val="24"/>
          <w:lang w:val="en-US"/>
        </w:rPr>
        <w:t xml:space="preserve">re and </w:t>
      </w:r>
      <w:r w:rsidR="00FB590F">
        <w:rPr>
          <w:sz w:val="24"/>
          <w:szCs w:val="24"/>
          <w:lang w:val="en-US"/>
        </w:rPr>
        <w:t xml:space="preserve">Technology and </w:t>
      </w:r>
      <w:proofErr w:type="spellStart"/>
      <w:r w:rsidRPr="007733ED">
        <w:rPr>
          <w:sz w:val="24"/>
          <w:szCs w:val="24"/>
          <w:lang w:val="en-US"/>
        </w:rPr>
        <w:t>Bostwana</w:t>
      </w:r>
      <w:proofErr w:type="spellEnd"/>
      <w:r w:rsidRPr="007733ED">
        <w:rPr>
          <w:sz w:val="24"/>
          <w:szCs w:val="24"/>
          <w:lang w:val="en-US"/>
        </w:rPr>
        <w:t xml:space="preserve"> College of Open and Distance Learning (BOCODOL);</w:t>
      </w:r>
    </w:p>
    <w:p w14:paraId="34007AEB" w14:textId="77777777" w:rsidR="007733ED" w:rsidRPr="007733ED" w:rsidRDefault="007733ED" w:rsidP="007733ED">
      <w:pPr>
        <w:pStyle w:val="ListParagraph"/>
        <w:ind w:left="1080"/>
        <w:jc w:val="both"/>
        <w:rPr>
          <w:sz w:val="24"/>
          <w:szCs w:val="24"/>
          <w:lang w:val="en-US"/>
        </w:rPr>
      </w:pPr>
    </w:p>
    <w:p w14:paraId="11784EE9" w14:textId="626C6DBF" w:rsidR="005043D4" w:rsidRDefault="007733ED" w:rsidP="007733ED">
      <w:pPr>
        <w:pStyle w:val="ListParagraph"/>
        <w:numPr>
          <w:ilvl w:val="0"/>
          <w:numId w:val="7"/>
        </w:numPr>
        <w:jc w:val="both"/>
        <w:rPr>
          <w:sz w:val="24"/>
          <w:szCs w:val="24"/>
          <w:lang w:val="en-US"/>
        </w:rPr>
      </w:pPr>
      <w:r>
        <w:rPr>
          <w:sz w:val="24"/>
          <w:szCs w:val="24"/>
          <w:lang w:val="en-US"/>
        </w:rPr>
        <w:t>The</w:t>
      </w:r>
      <w:r w:rsidR="005043D4">
        <w:rPr>
          <w:sz w:val="24"/>
          <w:szCs w:val="24"/>
          <w:lang w:val="en-US"/>
        </w:rPr>
        <w:t xml:space="preserve"> training on pedagogy for teachers of professional </w:t>
      </w:r>
      <w:proofErr w:type="spellStart"/>
      <w:r w:rsidR="005043D4">
        <w:rPr>
          <w:sz w:val="24"/>
          <w:szCs w:val="24"/>
          <w:lang w:val="en-US"/>
        </w:rPr>
        <w:t>programmes</w:t>
      </w:r>
      <w:proofErr w:type="spellEnd"/>
      <w:r w:rsidR="005043D4">
        <w:rPr>
          <w:sz w:val="24"/>
          <w:szCs w:val="24"/>
          <w:lang w:val="en-US"/>
        </w:rPr>
        <w:t>;</w:t>
      </w:r>
      <w:r w:rsidR="0074268A">
        <w:rPr>
          <w:sz w:val="24"/>
          <w:szCs w:val="24"/>
          <w:lang w:val="en-US"/>
        </w:rPr>
        <w:t xml:space="preserve"> and</w:t>
      </w:r>
    </w:p>
    <w:p w14:paraId="4F77EED6" w14:textId="77777777" w:rsidR="00E15E4D" w:rsidRPr="00E15E4D" w:rsidRDefault="00E15E4D" w:rsidP="00E15E4D">
      <w:pPr>
        <w:pStyle w:val="ListParagraph"/>
        <w:rPr>
          <w:sz w:val="24"/>
          <w:szCs w:val="24"/>
          <w:lang w:val="en-US"/>
        </w:rPr>
      </w:pPr>
    </w:p>
    <w:p w14:paraId="4712740D" w14:textId="629D9478" w:rsidR="007733ED" w:rsidRDefault="005043D4" w:rsidP="007733ED">
      <w:pPr>
        <w:pStyle w:val="ListParagraph"/>
        <w:numPr>
          <w:ilvl w:val="0"/>
          <w:numId w:val="7"/>
        </w:numPr>
        <w:jc w:val="both"/>
        <w:rPr>
          <w:sz w:val="24"/>
          <w:szCs w:val="24"/>
          <w:lang w:val="en-US"/>
        </w:rPr>
      </w:pPr>
      <w:r>
        <w:rPr>
          <w:sz w:val="24"/>
          <w:szCs w:val="24"/>
          <w:lang w:val="en-US"/>
        </w:rPr>
        <w:t xml:space="preserve">The </w:t>
      </w:r>
      <w:r w:rsidR="00CC35F5">
        <w:rPr>
          <w:sz w:val="24"/>
          <w:szCs w:val="24"/>
          <w:lang w:val="en-US"/>
        </w:rPr>
        <w:t>ascendancy of</w:t>
      </w:r>
      <w:r w:rsidR="00D758F4">
        <w:rPr>
          <w:sz w:val="24"/>
          <w:szCs w:val="24"/>
          <w:lang w:val="en-US"/>
        </w:rPr>
        <w:t xml:space="preserve"> </w:t>
      </w:r>
      <w:r>
        <w:rPr>
          <w:sz w:val="24"/>
          <w:szCs w:val="24"/>
          <w:lang w:val="en-US"/>
        </w:rPr>
        <w:t>ODL</w:t>
      </w:r>
      <w:r w:rsidR="00D758F4">
        <w:rPr>
          <w:sz w:val="24"/>
          <w:szCs w:val="24"/>
          <w:lang w:val="en-US"/>
        </w:rPr>
        <w:t xml:space="preserve"> </w:t>
      </w:r>
      <w:r>
        <w:rPr>
          <w:sz w:val="24"/>
          <w:szCs w:val="24"/>
          <w:lang w:val="en-US"/>
        </w:rPr>
        <w:t>in many higher e</w:t>
      </w:r>
      <w:r w:rsidR="0074268A">
        <w:rPr>
          <w:sz w:val="24"/>
          <w:szCs w:val="24"/>
          <w:lang w:val="en-US"/>
        </w:rPr>
        <w:t>ducation institutions in Africa.</w:t>
      </w:r>
    </w:p>
    <w:p w14:paraId="29FAF2E3" w14:textId="77777777" w:rsidR="005043D4" w:rsidRPr="005043D4" w:rsidRDefault="005043D4" w:rsidP="005043D4">
      <w:pPr>
        <w:jc w:val="both"/>
        <w:rPr>
          <w:sz w:val="24"/>
          <w:szCs w:val="24"/>
          <w:lang w:val="en-US"/>
        </w:rPr>
      </w:pPr>
    </w:p>
    <w:p w14:paraId="1B44B1FA" w14:textId="77777777" w:rsidR="005043D4" w:rsidRPr="00E15E4D" w:rsidRDefault="005043D4" w:rsidP="005043D4">
      <w:pPr>
        <w:jc w:val="both"/>
        <w:rPr>
          <w:b/>
          <w:sz w:val="24"/>
          <w:szCs w:val="24"/>
          <w:lang w:val="en-US"/>
        </w:rPr>
      </w:pPr>
      <w:r w:rsidRPr="00E15E4D">
        <w:rPr>
          <w:b/>
          <w:sz w:val="24"/>
          <w:szCs w:val="24"/>
          <w:lang w:val="en-US"/>
        </w:rPr>
        <w:t>Recommend</w:t>
      </w:r>
    </w:p>
    <w:p w14:paraId="356C908C" w14:textId="77777777" w:rsidR="005043D4" w:rsidRDefault="005043D4" w:rsidP="005043D4">
      <w:pPr>
        <w:jc w:val="both"/>
        <w:rPr>
          <w:sz w:val="24"/>
          <w:szCs w:val="24"/>
          <w:lang w:val="en-US"/>
        </w:rPr>
      </w:pPr>
    </w:p>
    <w:p w14:paraId="20F224B3" w14:textId="77777777" w:rsidR="005043D4" w:rsidRDefault="00FB590F" w:rsidP="005043D4">
      <w:pPr>
        <w:pStyle w:val="ListParagraph"/>
        <w:numPr>
          <w:ilvl w:val="0"/>
          <w:numId w:val="7"/>
        </w:numPr>
        <w:jc w:val="both"/>
        <w:rPr>
          <w:sz w:val="24"/>
          <w:szCs w:val="24"/>
          <w:lang w:val="en-US"/>
        </w:rPr>
      </w:pPr>
      <w:r>
        <w:rPr>
          <w:sz w:val="24"/>
          <w:szCs w:val="24"/>
          <w:lang w:val="en-US"/>
        </w:rPr>
        <w:t xml:space="preserve">That </w:t>
      </w:r>
      <w:r w:rsidR="005043D4" w:rsidRPr="005043D4">
        <w:rPr>
          <w:sz w:val="24"/>
          <w:szCs w:val="24"/>
          <w:lang w:val="en-US"/>
        </w:rPr>
        <w:t>Universities should be meaningful to their environment</w:t>
      </w:r>
      <w:r w:rsidR="005043D4">
        <w:rPr>
          <w:sz w:val="24"/>
          <w:szCs w:val="24"/>
          <w:lang w:val="en-US"/>
        </w:rPr>
        <w:t>s</w:t>
      </w:r>
      <w:r w:rsidR="005043D4" w:rsidRPr="005043D4">
        <w:rPr>
          <w:sz w:val="24"/>
          <w:szCs w:val="24"/>
          <w:lang w:val="en-US"/>
        </w:rPr>
        <w:t xml:space="preserve"> by positively</w:t>
      </w:r>
      <w:r w:rsidR="00590670">
        <w:rPr>
          <w:sz w:val="24"/>
          <w:szCs w:val="24"/>
          <w:lang w:val="en-US"/>
        </w:rPr>
        <w:t xml:space="preserve"> </w:t>
      </w:r>
      <w:r w:rsidR="00CC35F5" w:rsidRPr="005043D4">
        <w:rPr>
          <w:sz w:val="24"/>
          <w:szCs w:val="24"/>
          <w:lang w:val="en-US"/>
        </w:rPr>
        <w:t>contributing</w:t>
      </w:r>
      <w:r w:rsidR="005043D4" w:rsidRPr="005043D4">
        <w:rPr>
          <w:sz w:val="24"/>
          <w:szCs w:val="24"/>
          <w:lang w:val="en-US"/>
        </w:rPr>
        <w:t xml:space="preserve"> to the their development;</w:t>
      </w:r>
    </w:p>
    <w:p w14:paraId="0476B8B4" w14:textId="77777777" w:rsidR="005043D4" w:rsidRPr="005043D4" w:rsidRDefault="005043D4" w:rsidP="005043D4">
      <w:pPr>
        <w:pStyle w:val="ListParagraph"/>
        <w:ind w:left="1080"/>
        <w:jc w:val="both"/>
        <w:rPr>
          <w:sz w:val="24"/>
          <w:szCs w:val="24"/>
          <w:lang w:val="en-US"/>
        </w:rPr>
      </w:pPr>
    </w:p>
    <w:p w14:paraId="5998846A" w14:textId="77777777" w:rsidR="005043D4" w:rsidRDefault="005C12BF" w:rsidP="005043D4">
      <w:pPr>
        <w:pStyle w:val="ListParagraph"/>
        <w:numPr>
          <w:ilvl w:val="0"/>
          <w:numId w:val="7"/>
        </w:numPr>
        <w:jc w:val="both"/>
        <w:rPr>
          <w:sz w:val="24"/>
          <w:szCs w:val="24"/>
          <w:lang w:val="en-US"/>
        </w:rPr>
      </w:pPr>
      <w:r>
        <w:rPr>
          <w:sz w:val="24"/>
          <w:szCs w:val="24"/>
          <w:lang w:val="en-US"/>
        </w:rPr>
        <w:t xml:space="preserve">That </w:t>
      </w:r>
      <w:r w:rsidR="005043D4">
        <w:rPr>
          <w:sz w:val="24"/>
          <w:szCs w:val="24"/>
          <w:lang w:val="en-US"/>
        </w:rPr>
        <w:t>Universities should be engaged by Governments in the provision of solutions to national challenges that would ordinarily be outsourced through contracts;</w:t>
      </w:r>
    </w:p>
    <w:p w14:paraId="4B1CCB19" w14:textId="77777777" w:rsidR="005043D4" w:rsidRPr="005043D4" w:rsidRDefault="005043D4" w:rsidP="005043D4">
      <w:pPr>
        <w:jc w:val="both"/>
        <w:rPr>
          <w:sz w:val="24"/>
          <w:szCs w:val="24"/>
          <w:lang w:val="en-US"/>
        </w:rPr>
      </w:pPr>
    </w:p>
    <w:p w14:paraId="2AA849D6" w14:textId="319BBCF3" w:rsidR="005043D4" w:rsidRDefault="00E2566C" w:rsidP="005043D4">
      <w:pPr>
        <w:pStyle w:val="ListParagraph"/>
        <w:numPr>
          <w:ilvl w:val="0"/>
          <w:numId w:val="7"/>
        </w:numPr>
        <w:jc w:val="both"/>
        <w:rPr>
          <w:sz w:val="24"/>
          <w:szCs w:val="24"/>
          <w:lang w:val="en-US"/>
        </w:rPr>
      </w:pPr>
      <w:r>
        <w:rPr>
          <w:sz w:val="24"/>
          <w:szCs w:val="24"/>
          <w:lang w:val="en-US"/>
        </w:rPr>
        <w:t>Higher education institutions should ensure that there is connection between research and relevance;</w:t>
      </w:r>
      <w:r w:rsidR="00106FA8">
        <w:rPr>
          <w:sz w:val="24"/>
          <w:szCs w:val="24"/>
          <w:lang w:val="en-US"/>
        </w:rPr>
        <w:t xml:space="preserve"> and</w:t>
      </w:r>
    </w:p>
    <w:p w14:paraId="152562B9" w14:textId="77777777" w:rsidR="00E2566C" w:rsidRPr="00E2566C" w:rsidRDefault="00E2566C" w:rsidP="00E2566C">
      <w:pPr>
        <w:jc w:val="both"/>
        <w:rPr>
          <w:sz w:val="24"/>
          <w:szCs w:val="24"/>
          <w:lang w:val="en-US"/>
        </w:rPr>
      </w:pPr>
    </w:p>
    <w:p w14:paraId="6485E0FF" w14:textId="7565941B" w:rsidR="00E15E4D" w:rsidRDefault="00E15E4D" w:rsidP="00E15E4D">
      <w:pPr>
        <w:pStyle w:val="ListParagraph"/>
        <w:numPr>
          <w:ilvl w:val="0"/>
          <w:numId w:val="7"/>
        </w:numPr>
        <w:jc w:val="both"/>
        <w:rPr>
          <w:sz w:val="24"/>
          <w:szCs w:val="24"/>
          <w:lang w:val="en-US"/>
        </w:rPr>
      </w:pPr>
      <w:r>
        <w:rPr>
          <w:sz w:val="24"/>
          <w:szCs w:val="24"/>
          <w:lang w:val="en-US"/>
        </w:rPr>
        <w:t>U-</w:t>
      </w:r>
      <w:proofErr w:type="spellStart"/>
      <w:r>
        <w:rPr>
          <w:sz w:val="24"/>
          <w:szCs w:val="24"/>
          <w:lang w:val="en-US"/>
        </w:rPr>
        <w:t>Multirank</w:t>
      </w:r>
      <w:proofErr w:type="spellEnd"/>
      <w:r>
        <w:rPr>
          <w:sz w:val="24"/>
          <w:szCs w:val="24"/>
          <w:lang w:val="en-US"/>
        </w:rPr>
        <w:t xml:space="preserve"> should be considered for adoption by willing Africa</w:t>
      </w:r>
      <w:r w:rsidR="00106FA8">
        <w:rPr>
          <w:sz w:val="24"/>
          <w:szCs w:val="24"/>
          <w:lang w:val="en-US"/>
        </w:rPr>
        <w:t>n higher education institutions.</w:t>
      </w:r>
    </w:p>
    <w:p w14:paraId="7F158813" w14:textId="77777777" w:rsidR="00E15E4D" w:rsidRPr="005043D4" w:rsidRDefault="00E15E4D" w:rsidP="00E15E4D">
      <w:pPr>
        <w:jc w:val="both"/>
        <w:rPr>
          <w:sz w:val="24"/>
          <w:szCs w:val="24"/>
          <w:lang w:val="en-US"/>
        </w:rPr>
      </w:pPr>
    </w:p>
    <w:p w14:paraId="78124140" w14:textId="77777777" w:rsidR="00CC35F5" w:rsidRDefault="00CC35F5" w:rsidP="00CC35F5">
      <w:pPr>
        <w:jc w:val="both"/>
        <w:rPr>
          <w:sz w:val="24"/>
          <w:szCs w:val="24"/>
          <w:lang w:val="en-US"/>
        </w:rPr>
      </w:pPr>
    </w:p>
    <w:p w14:paraId="6F5E3A4B" w14:textId="77777777" w:rsidR="00CC35F5" w:rsidRDefault="00CC35F5" w:rsidP="008633C0">
      <w:pPr>
        <w:pStyle w:val="Heading2"/>
      </w:pPr>
      <w:bookmarkStart w:id="22" w:name="_Toc462479987"/>
      <w:r>
        <w:t>Symposium of Rectors, Presidents and Vice-Chancellors</w:t>
      </w:r>
      <w:bookmarkEnd w:id="22"/>
    </w:p>
    <w:p w14:paraId="0CEF4DCE" w14:textId="77777777" w:rsidR="00CC35F5" w:rsidRDefault="00CC35F5" w:rsidP="00CC35F5">
      <w:pPr>
        <w:jc w:val="both"/>
        <w:rPr>
          <w:sz w:val="24"/>
          <w:szCs w:val="24"/>
          <w:lang w:val="en-US"/>
        </w:rPr>
      </w:pPr>
    </w:p>
    <w:p w14:paraId="5388835E" w14:textId="77777777" w:rsidR="009D3D9D" w:rsidRDefault="009D3D9D" w:rsidP="00CC35F5">
      <w:pPr>
        <w:jc w:val="both"/>
        <w:rPr>
          <w:sz w:val="24"/>
          <w:szCs w:val="24"/>
          <w:lang w:val="en-US"/>
        </w:rPr>
      </w:pPr>
      <w:r>
        <w:rPr>
          <w:sz w:val="24"/>
          <w:szCs w:val="24"/>
          <w:lang w:val="en-US"/>
        </w:rPr>
        <w:t>The Symposium revealed that:</w:t>
      </w:r>
    </w:p>
    <w:p w14:paraId="37249B72" w14:textId="77777777" w:rsidR="009D3D9D" w:rsidRDefault="009D3D9D" w:rsidP="00CC35F5">
      <w:pPr>
        <w:jc w:val="both"/>
        <w:rPr>
          <w:sz w:val="24"/>
          <w:szCs w:val="24"/>
          <w:lang w:val="en-US"/>
        </w:rPr>
      </w:pPr>
    </w:p>
    <w:p w14:paraId="126C2647" w14:textId="0999566E" w:rsidR="009D3D9D" w:rsidRDefault="009D3D9D" w:rsidP="009D3D9D">
      <w:pPr>
        <w:pStyle w:val="ListParagraph"/>
        <w:numPr>
          <w:ilvl w:val="0"/>
          <w:numId w:val="7"/>
        </w:numPr>
        <w:jc w:val="both"/>
        <w:rPr>
          <w:sz w:val="24"/>
          <w:szCs w:val="24"/>
          <w:lang w:val="en-US"/>
        </w:rPr>
      </w:pPr>
      <w:r w:rsidRPr="009D3D9D">
        <w:rPr>
          <w:sz w:val="24"/>
          <w:szCs w:val="24"/>
          <w:lang w:val="en-US"/>
        </w:rPr>
        <w:t xml:space="preserve">African Higher Education Managers are ready for the multidimensional innovations in quality assurance and regional </w:t>
      </w:r>
      <w:proofErr w:type="spellStart"/>
      <w:r w:rsidR="00106FA8">
        <w:rPr>
          <w:sz w:val="24"/>
          <w:szCs w:val="24"/>
          <w:lang w:val="en-US"/>
        </w:rPr>
        <w:t>harmonis</w:t>
      </w:r>
      <w:r w:rsidRPr="009D3D9D">
        <w:rPr>
          <w:sz w:val="24"/>
          <w:szCs w:val="24"/>
          <w:lang w:val="en-US"/>
        </w:rPr>
        <w:t>ation</w:t>
      </w:r>
      <w:proofErr w:type="spellEnd"/>
      <w:r w:rsidRPr="009D3D9D">
        <w:rPr>
          <w:sz w:val="24"/>
          <w:szCs w:val="24"/>
          <w:lang w:val="en-US"/>
        </w:rPr>
        <w:t>;</w:t>
      </w:r>
    </w:p>
    <w:p w14:paraId="5A053EAB" w14:textId="77777777" w:rsidR="009D3D9D" w:rsidRPr="009D3D9D" w:rsidRDefault="009D3D9D" w:rsidP="009D3D9D">
      <w:pPr>
        <w:pStyle w:val="ListParagraph"/>
        <w:ind w:left="1080"/>
        <w:jc w:val="both"/>
        <w:rPr>
          <w:sz w:val="24"/>
          <w:szCs w:val="24"/>
          <w:lang w:val="en-US"/>
        </w:rPr>
      </w:pPr>
    </w:p>
    <w:p w14:paraId="16420DE6" w14:textId="0914BC5C" w:rsidR="009D3D9D" w:rsidRDefault="009D3D9D" w:rsidP="009D3D9D">
      <w:pPr>
        <w:pStyle w:val="ListParagraph"/>
        <w:numPr>
          <w:ilvl w:val="0"/>
          <w:numId w:val="7"/>
        </w:numPr>
        <w:jc w:val="both"/>
        <w:rPr>
          <w:sz w:val="24"/>
          <w:szCs w:val="24"/>
          <w:lang w:val="en-US"/>
        </w:rPr>
      </w:pPr>
      <w:r>
        <w:rPr>
          <w:sz w:val="24"/>
          <w:szCs w:val="24"/>
          <w:lang w:val="en-US"/>
        </w:rPr>
        <w:lastRenderedPageBreak/>
        <w:t>Higher education manage</w:t>
      </w:r>
      <w:r w:rsidR="00106FA8">
        <w:rPr>
          <w:sz w:val="24"/>
          <w:szCs w:val="24"/>
          <w:lang w:val="en-US"/>
        </w:rPr>
        <w:t>rs are the Chief Quality Assurance officers of their institutions</w:t>
      </w:r>
      <w:r>
        <w:rPr>
          <w:sz w:val="24"/>
          <w:szCs w:val="24"/>
          <w:lang w:val="en-US"/>
        </w:rPr>
        <w:t>.  Consequently, good institutional leadership is critical to the success of quality assurance systems;</w:t>
      </w:r>
    </w:p>
    <w:p w14:paraId="7F1BF9FB" w14:textId="77777777" w:rsidR="009D3D9D" w:rsidRPr="009D3D9D" w:rsidRDefault="009D3D9D" w:rsidP="009D3D9D">
      <w:pPr>
        <w:jc w:val="both"/>
        <w:rPr>
          <w:sz w:val="24"/>
          <w:szCs w:val="24"/>
          <w:lang w:val="en-US"/>
        </w:rPr>
      </w:pPr>
    </w:p>
    <w:p w14:paraId="6F5212AF" w14:textId="325EBAB1" w:rsidR="00190462" w:rsidRDefault="009D3D9D" w:rsidP="009D3D9D">
      <w:pPr>
        <w:pStyle w:val="ListParagraph"/>
        <w:numPr>
          <w:ilvl w:val="0"/>
          <w:numId w:val="7"/>
        </w:numPr>
        <w:jc w:val="both"/>
        <w:rPr>
          <w:sz w:val="24"/>
          <w:szCs w:val="24"/>
          <w:lang w:val="en-US"/>
        </w:rPr>
      </w:pPr>
      <w:r>
        <w:rPr>
          <w:sz w:val="24"/>
          <w:szCs w:val="24"/>
          <w:lang w:val="en-US"/>
        </w:rPr>
        <w:t xml:space="preserve">There is the need to promote awareness of the multidimensional innovations in quality assurance and regional </w:t>
      </w:r>
      <w:proofErr w:type="spellStart"/>
      <w:r w:rsidR="00106FA8">
        <w:rPr>
          <w:sz w:val="24"/>
          <w:szCs w:val="24"/>
          <w:lang w:val="en-US"/>
        </w:rPr>
        <w:t>harmonis</w:t>
      </w:r>
      <w:r w:rsidR="00190462">
        <w:rPr>
          <w:sz w:val="24"/>
          <w:szCs w:val="24"/>
          <w:lang w:val="en-US"/>
        </w:rPr>
        <w:t>ation</w:t>
      </w:r>
      <w:proofErr w:type="spellEnd"/>
      <w:r w:rsidR="00190462">
        <w:rPr>
          <w:sz w:val="24"/>
          <w:szCs w:val="24"/>
          <w:lang w:val="en-US"/>
        </w:rPr>
        <w:t>;</w:t>
      </w:r>
    </w:p>
    <w:p w14:paraId="3AA3B132" w14:textId="77777777" w:rsidR="00190462" w:rsidRPr="00190462" w:rsidRDefault="00190462" w:rsidP="00190462">
      <w:pPr>
        <w:jc w:val="both"/>
        <w:rPr>
          <w:sz w:val="24"/>
          <w:szCs w:val="24"/>
          <w:lang w:val="en-US"/>
        </w:rPr>
      </w:pPr>
    </w:p>
    <w:p w14:paraId="34D19B1D" w14:textId="59E92A5F" w:rsidR="00190462" w:rsidRDefault="00190462" w:rsidP="009D3D9D">
      <w:pPr>
        <w:pStyle w:val="ListParagraph"/>
        <w:numPr>
          <w:ilvl w:val="0"/>
          <w:numId w:val="7"/>
        </w:numPr>
        <w:jc w:val="both"/>
        <w:rPr>
          <w:sz w:val="24"/>
          <w:szCs w:val="24"/>
          <w:lang w:val="en-US"/>
        </w:rPr>
      </w:pPr>
      <w:r>
        <w:rPr>
          <w:sz w:val="24"/>
          <w:szCs w:val="24"/>
          <w:lang w:val="en-US"/>
        </w:rPr>
        <w:t>Directors of Quality Assurance in Universities and their equivalence in the Polytechnics and Colleges of Education should form a network to promote multidimensional innovations in quality assurance.  The Quality Assurance Agencies should facilitate the process;</w:t>
      </w:r>
      <w:r w:rsidR="00106FA8">
        <w:rPr>
          <w:sz w:val="24"/>
          <w:szCs w:val="24"/>
          <w:lang w:val="en-US"/>
        </w:rPr>
        <w:t xml:space="preserve"> and</w:t>
      </w:r>
    </w:p>
    <w:p w14:paraId="68387A1B" w14:textId="77777777" w:rsidR="00190462" w:rsidRPr="00190462" w:rsidRDefault="00190462" w:rsidP="00190462">
      <w:pPr>
        <w:jc w:val="both"/>
        <w:rPr>
          <w:sz w:val="24"/>
          <w:szCs w:val="24"/>
          <w:lang w:val="en-US"/>
        </w:rPr>
      </w:pPr>
    </w:p>
    <w:p w14:paraId="59B13E17" w14:textId="77777777" w:rsidR="009D3D9D" w:rsidRDefault="00190462" w:rsidP="009D3D9D">
      <w:pPr>
        <w:pStyle w:val="ListParagraph"/>
        <w:numPr>
          <w:ilvl w:val="0"/>
          <w:numId w:val="7"/>
        </w:numPr>
        <w:jc w:val="both"/>
        <w:rPr>
          <w:sz w:val="24"/>
          <w:szCs w:val="24"/>
          <w:lang w:val="en-US"/>
        </w:rPr>
      </w:pPr>
      <w:r>
        <w:rPr>
          <w:sz w:val="24"/>
          <w:szCs w:val="24"/>
          <w:lang w:val="en-US"/>
        </w:rPr>
        <w:t>Quality Assurance should be given the desired attention by the Directors of Quality Assurance in higher education institutions as the job of quality assurance cannot be done on part-time basis.</w:t>
      </w:r>
    </w:p>
    <w:p w14:paraId="7FA7E1DA" w14:textId="77777777" w:rsidR="00190462" w:rsidRDefault="00190462" w:rsidP="00190462">
      <w:pPr>
        <w:jc w:val="both"/>
        <w:rPr>
          <w:sz w:val="24"/>
          <w:szCs w:val="24"/>
          <w:lang w:val="en-US"/>
        </w:rPr>
      </w:pPr>
    </w:p>
    <w:p w14:paraId="66905ECE" w14:textId="77777777" w:rsidR="00E048CB" w:rsidRDefault="00E048CB" w:rsidP="00E048CB">
      <w:pPr>
        <w:pStyle w:val="Heading1"/>
      </w:pPr>
      <w:r>
        <w:t>Venue of the 9</w:t>
      </w:r>
      <w:r w:rsidRPr="00E048CB">
        <w:rPr>
          <w:vertAlign w:val="superscript"/>
        </w:rPr>
        <w:t>th</w:t>
      </w:r>
      <w:r>
        <w:t xml:space="preserve"> ICQAHEA</w:t>
      </w:r>
    </w:p>
    <w:p w14:paraId="4B91F35B" w14:textId="77777777" w:rsidR="00E048CB" w:rsidRDefault="00E048CB" w:rsidP="00190462">
      <w:pPr>
        <w:jc w:val="both"/>
        <w:rPr>
          <w:sz w:val="24"/>
          <w:szCs w:val="24"/>
          <w:lang w:val="en-US"/>
        </w:rPr>
      </w:pPr>
    </w:p>
    <w:p w14:paraId="3931C0D4" w14:textId="16533894" w:rsidR="00E048CB" w:rsidRPr="001B4425" w:rsidRDefault="001A35B0" w:rsidP="00190462">
      <w:pPr>
        <w:jc w:val="both"/>
        <w:rPr>
          <w:sz w:val="24"/>
          <w:szCs w:val="24"/>
          <w:lang w:val="en-US"/>
        </w:rPr>
      </w:pPr>
      <w:r w:rsidRPr="001B4425">
        <w:rPr>
          <w:sz w:val="24"/>
          <w:szCs w:val="24"/>
          <w:lang w:val="en-US"/>
        </w:rPr>
        <w:t>Participants were glad to receive the approval in principle of the offer to host the 9</w:t>
      </w:r>
      <w:r w:rsidRPr="001B4425">
        <w:rPr>
          <w:sz w:val="24"/>
          <w:szCs w:val="24"/>
          <w:vertAlign w:val="superscript"/>
          <w:lang w:val="en-US"/>
        </w:rPr>
        <w:t>th</w:t>
      </w:r>
      <w:r w:rsidRPr="001B4425">
        <w:rPr>
          <w:sz w:val="24"/>
          <w:szCs w:val="24"/>
          <w:lang w:val="en-US"/>
        </w:rPr>
        <w:t xml:space="preserve"> ICQAHEA by </w:t>
      </w:r>
      <w:r w:rsidR="001B4425" w:rsidRPr="001B4425">
        <w:rPr>
          <w:sz w:val="24"/>
          <w:szCs w:val="24"/>
          <w:lang w:val="en-US"/>
        </w:rPr>
        <w:t xml:space="preserve">Mozambique jointly under the auspices of </w:t>
      </w:r>
      <w:proofErr w:type="spellStart"/>
      <w:r w:rsidR="001B4425" w:rsidRPr="001B4425">
        <w:rPr>
          <w:sz w:val="24"/>
          <w:szCs w:val="24"/>
        </w:rPr>
        <w:t>Universidade</w:t>
      </w:r>
      <w:proofErr w:type="spellEnd"/>
      <w:r w:rsidR="001B4425" w:rsidRPr="001B4425">
        <w:rPr>
          <w:sz w:val="24"/>
          <w:szCs w:val="24"/>
        </w:rPr>
        <w:t xml:space="preserve"> Eduardo </w:t>
      </w:r>
      <w:proofErr w:type="spellStart"/>
      <w:r w:rsidR="001B4425" w:rsidRPr="001B4425">
        <w:rPr>
          <w:sz w:val="24"/>
          <w:szCs w:val="24"/>
        </w:rPr>
        <w:t>Mondlane</w:t>
      </w:r>
      <w:proofErr w:type="spellEnd"/>
      <w:r w:rsidR="001B4425" w:rsidRPr="001B4425">
        <w:rPr>
          <w:sz w:val="24"/>
          <w:szCs w:val="24"/>
        </w:rPr>
        <w:t xml:space="preserve"> and the National Higher Education Quality Assurance Agency of Mozambique. Participants considered this a unique opportunity to hold the conference for the first time in 10 years in a Lusophone country with the high expectation of helping to catalyse higher educati</w:t>
      </w:r>
      <w:r w:rsidR="00106FA8">
        <w:rPr>
          <w:sz w:val="24"/>
          <w:szCs w:val="24"/>
        </w:rPr>
        <w:t>on quality improvement in Mozamb</w:t>
      </w:r>
      <w:r w:rsidR="001B4425" w:rsidRPr="001B4425">
        <w:rPr>
          <w:sz w:val="24"/>
          <w:szCs w:val="24"/>
        </w:rPr>
        <w:t>ique.</w:t>
      </w:r>
      <w:r w:rsidR="001B4425">
        <w:rPr>
          <w:sz w:val="24"/>
          <w:szCs w:val="24"/>
        </w:rPr>
        <w:t xml:space="preserve"> The dates are 18 to 22 of September, 2017.</w:t>
      </w:r>
    </w:p>
    <w:p w14:paraId="44BF4587" w14:textId="77777777" w:rsidR="00190462" w:rsidRDefault="00190462" w:rsidP="00190462">
      <w:pPr>
        <w:jc w:val="both"/>
        <w:rPr>
          <w:sz w:val="24"/>
          <w:szCs w:val="24"/>
          <w:lang w:val="en-US"/>
        </w:rPr>
      </w:pPr>
    </w:p>
    <w:p w14:paraId="78DB34F0" w14:textId="77777777" w:rsidR="00190462" w:rsidRDefault="00190462" w:rsidP="00411C04">
      <w:pPr>
        <w:pStyle w:val="Heading1"/>
      </w:pPr>
      <w:bookmarkStart w:id="23" w:name="_Toc462479988"/>
      <w:r>
        <w:t>Appreciation</w:t>
      </w:r>
      <w:bookmarkEnd w:id="23"/>
    </w:p>
    <w:p w14:paraId="0C8AE6C8" w14:textId="77777777" w:rsidR="00190462" w:rsidRDefault="00190462" w:rsidP="00190462">
      <w:pPr>
        <w:jc w:val="both"/>
        <w:rPr>
          <w:sz w:val="24"/>
          <w:szCs w:val="24"/>
          <w:lang w:val="en-US"/>
        </w:rPr>
      </w:pPr>
    </w:p>
    <w:p w14:paraId="47C4496B" w14:textId="77777777" w:rsidR="00190462" w:rsidRPr="00C27786" w:rsidRDefault="00190462" w:rsidP="00190462">
      <w:pPr>
        <w:spacing w:before="45" w:after="75"/>
        <w:ind w:right="75"/>
        <w:jc w:val="both"/>
        <w:rPr>
          <w:sz w:val="24"/>
        </w:rPr>
      </w:pPr>
      <w:r w:rsidRPr="00C27786">
        <w:rPr>
          <w:sz w:val="24"/>
        </w:rPr>
        <w:t xml:space="preserve">Finally, participants express gratitude to the </w:t>
      </w:r>
      <w:r w:rsidRPr="00FE2D76">
        <w:rPr>
          <w:sz w:val="24"/>
        </w:rPr>
        <w:t>Global University Network for Innovation GUNI-Africa</w:t>
      </w:r>
      <w:r>
        <w:rPr>
          <w:sz w:val="24"/>
        </w:rPr>
        <w:t xml:space="preserve">,the </w:t>
      </w:r>
      <w:r w:rsidRPr="00FE2D76">
        <w:rPr>
          <w:sz w:val="24"/>
        </w:rPr>
        <w:t>African Quality Assurance Network (AfriQAN) and the Association of African Universities (AAU)</w:t>
      </w:r>
      <w:r w:rsidRPr="00C27786">
        <w:rPr>
          <w:sz w:val="24"/>
        </w:rPr>
        <w:t xml:space="preserve">for organising the </w:t>
      </w:r>
      <w:r>
        <w:rPr>
          <w:sz w:val="24"/>
        </w:rPr>
        <w:t>8</w:t>
      </w:r>
      <w:r w:rsidRPr="006B5C19">
        <w:rPr>
          <w:sz w:val="24"/>
          <w:vertAlign w:val="superscript"/>
        </w:rPr>
        <w:t>th</w:t>
      </w:r>
      <w:r>
        <w:rPr>
          <w:sz w:val="24"/>
        </w:rPr>
        <w:t xml:space="preserve"> International </w:t>
      </w:r>
      <w:r w:rsidRPr="00C27786">
        <w:rPr>
          <w:sz w:val="24"/>
        </w:rPr>
        <w:t xml:space="preserve">Conference </w:t>
      </w:r>
      <w:r>
        <w:rPr>
          <w:sz w:val="24"/>
        </w:rPr>
        <w:t xml:space="preserve">on Quality Assurance in Higher Education in Africa on </w:t>
      </w:r>
      <w:r>
        <w:rPr>
          <w:rFonts w:eastAsia="Times New Roman"/>
          <w:bCs/>
          <w:i/>
          <w:sz w:val="24"/>
        </w:rPr>
        <w:t>Multi</w:t>
      </w:r>
      <w:r w:rsidR="00D758F4">
        <w:rPr>
          <w:rFonts w:eastAsia="Times New Roman"/>
          <w:bCs/>
          <w:i/>
          <w:sz w:val="24"/>
        </w:rPr>
        <w:t>-</w:t>
      </w:r>
      <w:r>
        <w:rPr>
          <w:rFonts w:eastAsia="Times New Roman"/>
          <w:bCs/>
          <w:i/>
          <w:sz w:val="24"/>
        </w:rPr>
        <w:t>dimension of Innovations in Higher Education in Africa: Towards Enhancing Quality and Accelerating Regional Harmonisation</w:t>
      </w:r>
      <w:r w:rsidRPr="00C27786">
        <w:rPr>
          <w:i/>
          <w:iCs/>
          <w:sz w:val="24"/>
        </w:rPr>
        <w:t xml:space="preserve">.  </w:t>
      </w:r>
      <w:r w:rsidRPr="00C27786">
        <w:rPr>
          <w:sz w:val="24"/>
        </w:rPr>
        <w:t>We also appreciate the following organisations for their support to the Conference: European Union</w:t>
      </w:r>
      <w:r>
        <w:rPr>
          <w:sz w:val="24"/>
        </w:rPr>
        <w:t xml:space="preserve"> (EU), </w:t>
      </w:r>
      <w:r w:rsidR="00AE4B20">
        <w:rPr>
          <w:sz w:val="24"/>
        </w:rPr>
        <w:t>National</w:t>
      </w:r>
      <w:r w:rsidR="00BE7052">
        <w:rPr>
          <w:sz w:val="24"/>
        </w:rPr>
        <w:t xml:space="preserve"> Council for Higher Education (NCHE)</w:t>
      </w:r>
      <w:r w:rsidR="004A72EE">
        <w:rPr>
          <w:sz w:val="24"/>
        </w:rPr>
        <w:t>, Namibia</w:t>
      </w:r>
      <w:r w:rsidR="00BE7052">
        <w:rPr>
          <w:sz w:val="24"/>
        </w:rPr>
        <w:t xml:space="preserve">, </w:t>
      </w:r>
      <w:r>
        <w:rPr>
          <w:sz w:val="24"/>
        </w:rPr>
        <w:t xml:space="preserve">Okebukola Science Foundation (OSF), </w:t>
      </w:r>
      <w:r w:rsidR="00BE7052">
        <w:rPr>
          <w:sz w:val="24"/>
        </w:rPr>
        <w:t xml:space="preserve">University of Namibia, </w:t>
      </w:r>
      <w:r>
        <w:rPr>
          <w:sz w:val="24"/>
        </w:rPr>
        <w:t>and P</w:t>
      </w:r>
      <w:r w:rsidR="00BE7052">
        <w:rPr>
          <w:sz w:val="24"/>
        </w:rPr>
        <w:t>eregrine Academic Services, USA</w:t>
      </w:r>
      <w:r w:rsidRPr="00C27786">
        <w:rPr>
          <w:sz w:val="24"/>
        </w:rPr>
        <w:t>.</w:t>
      </w:r>
    </w:p>
    <w:p w14:paraId="774BAD43" w14:textId="77777777" w:rsidR="004A72EE" w:rsidRPr="004A72EE" w:rsidRDefault="004A72EE" w:rsidP="00BE7052">
      <w:pPr>
        <w:spacing w:before="45" w:after="75"/>
        <w:ind w:right="75"/>
        <w:jc w:val="center"/>
        <w:rPr>
          <w:b/>
          <w:sz w:val="32"/>
          <w:szCs w:val="32"/>
        </w:rPr>
      </w:pPr>
      <w:proofErr w:type="spellStart"/>
      <w:r w:rsidRPr="004A72EE">
        <w:rPr>
          <w:b/>
          <w:sz w:val="32"/>
          <w:szCs w:val="32"/>
        </w:rPr>
        <w:t>Dr.</w:t>
      </w:r>
      <w:proofErr w:type="spellEnd"/>
      <w:r w:rsidRPr="004A72EE">
        <w:rPr>
          <w:b/>
          <w:sz w:val="32"/>
          <w:szCs w:val="32"/>
        </w:rPr>
        <w:t xml:space="preserve"> Biodun Saliu</w:t>
      </w:r>
    </w:p>
    <w:p w14:paraId="2D42D7A1" w14:textId="77777777" w:rsidR="00BE7052" w:rsidRDefault="00BE7052" w:rsidP="00BE7052">
      <w:pPr>
        <w:spacing w:before="45" w:after="75"/>
        <w:ind w:right="75"/>
        <w:jc w:val="center"/>
        <w:rPr>
          <w:sz w:val="32"/>
        </w:rPr>
      </w:pPr>
      <w:r w:rsidRPr="00C27786">
        <w:rPr>
          <w:b/>
          <w:sz w:val="24"/>
        </w:rPr>
        <w:t>RAPPORTEUR GENERAL</w:t>
      </w:r>
    </w:p>
    <w:p w14:paraId="785711BA" w14:textId="77777777" w:rsidR="00190462" w:rsidRPr="00190462" w:rsidRDefault="00BE7052" w:rsidP="00BE7052">
      <w:pPr>
        <w:jc w:val="center"/>
        <w:rPr>
          <w:sz w:val="24"/>
          <w:szCs w:val="24"/>
          <w:lang w:val="en-US"/>
        </w:rPr>
      </w:pPr>
      <w:r>
        <w:rPr>
          <w:sz w:val="32"/>
        </w:rPr>
        <w:t>September 23, 2015</w:t>
      </w:r>
    </w:p>
    <w:sectPr w:rsidR="00190462" w:rsidRPr="00190462" w:rsidSect="00EF0E2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9F2BB" w14:textId="77777777" w:rsidR="009B679A" w:rsidRDefault="009B679A" w:rsidP="00BF7683">
      <w:r>
        <w:separator/>
      </w:r>
    </w:p>
  </w:endnote>
  <w:endnote w:type="continuationSeparator" w:id="0">
    <w:p w14:paraId="59B0B261" w14:textId="77777777" w:rsidR="009B679A" w:rsidRDefault="009B679A" w:rsidP="00B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2788" w14:textId="77777777" w:rsidR="00F848CC" w:rsidRDefault="00F848CC" w:rsidP="001D2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85BFA" w14:textId="77777777" w:rsidR="00F848CC" w:rsidRDefault="00F8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AC64" w14:textId="6775B5BE" w:rsidR="00F848CC" w:rsidRDefault="00F848CC" w:rsidP="001D2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0098">
      <w:rPr>
        <w:rStyle w:val="PageNumber"/>
        <w:noProof/>
      </w:rPr>
      <w:t>3</w:t>
    </w:r>
    <w:r>
      <w:rPr>
        <w:rStyle w:val="PageNumber"/>
      </w:rPr>
      <w:fldChar w:fldCharType="end"/>
    </w:r>
  </w:p>
  <w:p w14:paraId="3BD166FF" w14:textId="77777777" w:rsidR="00F848CC" w:rsidRDefault="00F8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07159" w14:textId="77777777" w:rsidR="009B679A" w:rsidRDefault="009B679A" w:rsidP="00BF7683">
      <w:r>
        <w:separator/>
      </w:r>
    </w:p>
  </w:footnote>
  <w:footnote w:type="continuationSeparator" w:id="0">
    <w:p w14:paraId="39574F4B" w14:textId="77777777" w:rsidR="009B679A" w:rsidRDefault="009B679A" w:rsidP="00BF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668"/>
    <w:multiLevelType w:val="hybridMultilevel"/>
    <w:tmpl w:val="CBE0DD4C"/>
    <w:lvl w:ilvl="0" w:tplc="5388E218">
      <w:start w:val="1"/>
      <w:numFmt w:val="bullet"/>
      <w:lvlText w:val=""/>
      <w:lvlJc w:val="left"/>
      <w:pPr>
        <w:tabs>
          <w:tab w:val="num" w:pos="720"/>
        </w:tabs>
        <w:ind w:left="720" w:hanging="360"/>
      </w:pPr>
      <w:rPr>
        <w:rFonts w:ascii="Wingdings 2" w:hAnsi="Wingdings 2" w:hint="default"/>
      </w:rPr>
    </w:lvl>
    <w:lvl w:ilvl="1" w:tplc="45F89FE4" w:tentative="1">
      <w:start w:val="1"/>
      <w:numFmt w:val="bullet"/>
      <w:lvlText w:val=""/>
      <w:lvlJc w:val="left"/>
      <w:pPr>
        <w:tabs>
          <w:tab w:val="num" w:pos="1440"/>
        </w:tabs>
        <w:ind w:left="1440" w:hanging="360"/>
      </w:pPr>
      <w:rPr>
        <w:rFonts w:ascii="Wingdings 2" w:hAnsi="Wingdings 2" w:hint="default"/>
      </w:rPr>
    </w:lvl>
    <w:lvl w:ilvl="2" w:tplc="7BD4EC34" w:tentative="1">
      <w:start w:val="1"/>
      <w:numFmt w:val="bullet"/>
      <w:lvlText w:val=""/>
      <w:lvlJc w:val="left"/>
      <w:pPr>
        <w:tabs>
          <w:tab w:val="num" w:pos="2160"/>
        </w:tabs>
        <w:ind w:left="2160" w:hanging="360"/>
      </w:pPr>
      <w:rPr>
        <w:rFonts w:ascii="Wingdings 2" w:hAnsi="Wingdings 2" w:hint="default"/>
      </w:rPr>
    </w:lvl>
    <w:lvl w:ilvl="3" w:tplc="0FAEFA52" w:tentative="1">
      <w:start w:val="1"/>
      <w:numFmt w:val="bullet"/>
      <w:lvlText w:val=""/>
      <w:lvlJc w:val="left"/>
      <w:pPr>
        <w:tabs>
          <w:tab w:val="num" w:pos="2880"/>
        </w:tabs>
        <w:ind w:left="2880" w:hanging="360"/>
      </w:pPr>
      <w:rPr>
        <w:rFonts w:ascii="Wingdings 2" w:hAnsi="Wingdings 2" w:hint="default"/>
      </w:rPr>
    </w:lvl>
    <w:lvl w:ilvl="4" w:tplc="AAC27520" w:tentative="1">
      <w:start w:val="1"/>
      <w:numFmt w:val="bullet"/>
      <w:lvlText w:val=""/>
      <w:lvlJc w:val="left"/>
      <w:pPr>
        <w:tabs>
          <w:tab w:val="num" w:pos="3600"/>
        </w:tabs>
        <w:ind w:left="3600" w:hanging="360"/>
      </w:pPr>
      <w:rPr>
        <w:rFonts w:ascii="Wingdings 2" w:hAnsi="Wingdings 2" w:hint="default"/>
      </w:rPr>
    </w:lvl>
    <w:lvl w:ilvl="5" w:tplc="B4325B74" w:tentative="1">
      <w:start w:val="1"/>
      <w:numFmt w:val="bullet"/>
      <w:lvlText w:val=""/>
      <w:lvlJc w:val="left"/>
      <w:pPr>
        <w:tabs>
          <w:tab w:val="num" w:pos="4320"/>
        </w:tabs>
        <w:ind w:left="4320" w:hanging="360"/>
      </w:pPr>
      <w:rPr>
        <w:rFonts w:ascii="Wingdings 2" w:hAnsi="Wingdings 2" w:hint="default"/>
      </w:rPr>
    </w:lvl>
    <w:lvl w:ilvl="6" w:tplc="0526C786" w:tentative="1">
      <w:start w:val="1"/>
      <w:numFmt w:val="bullet"/>
      <w:lvlText w:val=""/>
      <w:lvlJc w:val="left"/>
      <w:pPr>
        <w:tabs>
          <w:tab w:val="num" w:pos="5040"/>
        </w:tabs>
        <w:ind w:left="5040" w:hanging="360"/>
      </w:pPr>
      <w:rPr>
        <w:rFonts w:ascii="Wingdings 2" w:hAnsi="Wingdings 2" w:hint="default"/>
      </w:rPr>
    </w:lvl>
    <w:lvl w:ilvl="7" w:tplc="17D6BDB0" w:tentative="1">
      <w:start w:val="1"/>
      <w:numFmt w:val="bullet"/>
      <w:lvlText w:val=""/>
      <w:lvlJc w:val="left"/>
      <w:pPr>
        <w:tabs>
          <w:tab w:val="num" w:pos="5760"/>
        </w:tabs>
        <w:ind w:left="5760" w:hanging="360"/>
      </w:pPr>
      <w:rPr>
        <w:rFonts w:ascii="Wingdings 2" w:hAnsi="Wingdings 2" w:hint="default"/>
      </w:rPr>
    </w:lvl>
    <w:lvl w:ilvl="8" w:tplc="91E0A2D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0F1A0F"/>
    <w:multiLevelType w:val="hybridMultilevel"/>
    <w:tmpl w:val="E2D49018"/>
    <w:lvl w:ilvl="0" w:tplc="5D644D00">
      <w:start w:val="1"/>
      <w:numFmt w:val="bullet"/>
      <w:lvlText w:val=""/>
      <w:lvlJc w:val="left"/>
      <w:pPr>
        <w:tabs>
          <w:tab w:val="num" w:pos="720"/>
        </w:tabs>
        <w:ind w:left="720" w:hanging="360"/>
      </w:pPr>
      <w:rPr>
        <w:rFonts w:ascii="Wingdings 2" w:hAnsi="Wingdings 2" w:hint="default"/>
      </w:rPr>
    </w:lvl>
    <w:lvl w:ilvl="1" w:tplc="57DE388E" w:tentative="1">
      <w:start w:val="1"/>
      <w:numFmt w:val="bullet"/>
      <w:lvlText w:val=""/>
      <w:lvlJc w:val="left"/>
      <w:pPr>
        <w:tabs>
          <w:tab w:val="num" w:pos="1440"/>
        </w:tabs>
        <w:ind w:left="1440" w:hanging="360"/>
      </w:pPr>
      <w:rPr>
        <w:rFonts w:ascii="Wingdings 2" w:hAnsi="Wingdings 2" w:hint="default"/>
      </w:rPr>
    </w:lvl>
    <w:lvl w:ilvl="2" w:tplc="02AAB032" w:tentative="1">
      <w:start w:val="1"/>
      <w:numFmt w:val="bullet"/>
      <w:lvlText w:val=""/>
      <w:lvlJc w:val="left"/>
      <w:pPr>
        <w:tabs>
          <w:tab w:val="num" w:pos="2160"/>
        </w:tabs>
        <w:ind w:left="2160" w:hanging="360"/>
      </w:pPr>
      <w:rPr>
        <w:rFonts w:ascii="Wingdings 2" w:hAnsi="Wingdings 2" w:hint="default"/>
      </w:rPr>
    </w:lvl>
    <w:lvl w:ilvl="3" w:tplc="0248F2CC" w:tentative="1">
      <w:start w:val="1"/>
      <w:numFmt w:val="bullet"/>
      <w:lvlText w:val=""/>
      <w:lvlJc w:val="left"/>
      <w:pPr>
        <w:tabs>
          <w:tab w:val="num" w:pos="2880"/>
        </w:tabs>
        <w:ind w:left="2880" w:hanging="360"/>
      </w:pPr>
      <w:rPr>
        <w:rFonts w:ascii="Wingdings 2" w:hAnsi="Wingdings 2" w:hint="default"/>
      </w:rPr>
    </w:lvl>
    <w:lvl w:ilvl="4" w:tplc="12BABF64" w:tentative="1">
      <w:start w:val="1"/>
      <w:numFmt w:val="bullet"/>
      <w:lvlText w:val=""/>
      <w:lvlJc w:val="left"/>
      <w:pPr>
        <w:tabs>
          <w:tab w:val="num" w:pos="3600"/>
        </w:tabs>
        <w:ind w:left="3600" w:hanging="360"/>
      </w:pPr>
      <w:rPr>
        <w:rFonts w:ascii="Wingdings 2" w:hAnsi="Wingdings 2" w:hint="default"/>
      </w:rPr>
    </w:lvl>
    <w:lvl w:ilvl="5" w:tplc="11F42EDC" w:tentative="1">
      <w:start w:val="1"/>
      <w:numFmt w:val="bullet"/>
      <w:lvlText w:val=""/>
      <w:lvlJc w:val="left"/>
      <w:pPr>
        <w:tabs>
          <w:tab w:val="num" w:pos="4320"/>
        </w:tabs>
        <w:ind w:left="4320" w:hanging="360"/>
      </w:pPr>
      <w:rPr>
        <w:rFonts w:ascii="Wingdings 2" w:hAnsi="Wingdings 2" w:hint="default"/>
      </w:rPr>
    </w:lvl>
    <w:lvl w:ilvl="6" w:tplc="1EFC26FC" w:tentative="1">
      <w:start w:val="1"/>
      <w:numFmt w:val="bullet"/>
      <w:lvlText w:val=""/>
      <w:lvlJc w:val="left"/>
      <w:pPr>
        <w:tabs>
          <w:tab w:val="num" w:pos="5040"/>
        </w:tabs>
        <w:ind w:left="5040" w:hanging="360"/>
      </w:pPr>
      <w:rPr>
        <w:rFonts w:ascii="Wingdings 2" w:hAnsi="Wingdings 2" w:hint="default"/>
      </w:rPr>
    </w:lvl>
    <w:lvl w:ilvl="7" w:tplc="04C07D48" w:tentative="1">
      <w:start w:val="1"/>
      <w:numFmt w:val="bullet"/>
      <w:lvlText w:val=""/>
      <w:lvlJc w:val="left"/>
      <w:pPr>
        <w:tabs>
          <w:tab w:val="num" w:pos="5760"/>
        </w:tabs>
        <w:ind w:left="5760" w:hanging="360"/>
      </w:pPr>
      <w:rPr>
        <w:rFonts w:ascii="Wingdings 2" w:hAnsi="Wingdings 2" w:hint="default"/>
      </w:rPr>
    </w:lvl>
    <w:lvl w:ilvl="8" w:tplc="B052AB9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D4090F"/>
    <w:multiLevelType w:val="hybridMultilevel"/>
    <w:tmpl w:val="8E12AFE4"/>
    <w:lvl w:ilvl="0" w:tplc="5A106BE4">
      <w:start w:val="1"/>
      <w:numFmt w:val="bullet"/>
      <w:lvlText w:val="•"/>
      <w:lvlJc w:val="left"/>
      <w:pPr>
        <w:tabs>
          <w:tab w:val="num" w:pos="720"/>
        </w:tabs>
        <w:ind w:left="720" w:hanging="360"/>
      </w:pPr>
      <w:rPr>
        <w:rFonts w:ascii="Times" w:hAnsi="Times" w:hint="default"/>
      </w:rPr>
    </w:lvl>
    <w:lvl w:ilvl="1" w:tplc="A98A9D16" w:tentative="1">
      <w:start w:val="1"/>
      <w:numFmt w:val="bullet"/>
      <w:lvlText w:val="•"/>
      <w:lvlJc w:val="left"/>
      <w:pPr>
        <w:tabs>
          <w:tab w:val="num" w:pos="1440"/>
        </w:tabs>
        <w:ind w:left="1440" w:hanging="360"/>
      </w:pPr>
      <w:rPr>
        <w:rFonts w:ascii="Times" w:hAnsi="Times" w:hint="default"/>
      </w:rPr>
    </w:lvl>
    <w:lvl w:ilvl="2" w:tplc="CC0ECE6E" w:tentative="1">
      <w:start w:val="1"/>
      <w:numFmt w:val="bullet"/>
      <w:lvlText w:val="•"/>
      <w:lvlJc w:val="left"/>
      <w:pPr>
        <w:tabs>
          <w:tab w:val="num" w:pos="2160"/>
        </w:tabs>
        <w:ind w:left="2160" w:hanging="360"/>
      </w:pPr>
      <w:rPr>
        <w:rFonts w:ascii="Times" w:hAnsi="Times" w:hint="default"/>
      </w:rPr>
    </w:lvl>
    <w:lvl w:ilvl="3" w:tplc="03228DCA" w:tentative="1">
      <w:start w:val="1"/>
      <w:numFmt w:val="bullet"/>
      <w:lvlText w:val="•"/>
      <w:lvlJc w:val="left"/>
      <w:pPr>
        <w:tabs>
          <w:tab w:val="num" w:pos="2880"/>
        </w:tabs>
        <w:ind w:left="2880" w:hanging="360"/>
      </w:pPr>
      <w:rPr>
        <w:rFonts w:ascii="Times" w:hAnsi="Times" w:hint="default"/>
      </w:rPr>
    </w:lvl>
    <w:lvl w:ilvl="4" w:tplc="EC30AD4E" w:tentative="1">
      <w:start w:val="1"/>
      <w:numFmt w:val="bullet"/>
      <w:lvlText w:val="•"/>
      <w:lvlJc w:val="left"/>
      <w:pPr>
        <w:tabs>
          <w:tab w:val="num" w:pos="3600"/>
        </w:tabs>
        <w:ind w:left="3600" w:hanging="360"/>
      </w:pPr>
      <w:rPr>
        <w:rFonts w:ascii="Times" w:hAnsi="Times" w:hint="default"/>
      </w:rPr>
    </w:lvl>
    <w:lvl w:ilvl="5" w:tplc="392CD37A" w:tentative="1">
      <w:start w:val="1"/>
      <w:numFmt w:val="bullet"/>
      <w:lvlText w:val="•"/>
      <w:lvlJc w:val="left"/>
      <w:pPr>
        <w:tabs>
          <w:tab w:val="num" w:pos="4320"/>
        </w:tabs>
        <w:ind w:left="4320" w:hanging="360"/>
      </w:pPr>
      <w:rPr>
        <w:rFonts w:ascii="Times" w:hAnsi="Times" w:hint="default"/>
      </w:rPr>
    </w:lvl>
    <w:lvl w:ilvl="6" w:tplc="6646FDEA" w:tentative="1">
      <w:start w:val="1"/>
      <w:numFmt w:val="bullet"/>
      <w:lvlText w:val="•"/>
      <w:lvlJc w:val="left"/>
      <w:pPr>
        <w:tabs>
          <w:tab w:val="num" w:pos="5040"/>
        </w:tabs>
        <w:ind w:left="5040" w:hanging="360"/>
      </w:pPr>
      <w:rPr>
        <w:rFonts w:ascii="Times" w:hAnsi="Times" w:hint="default"/>
      </w:rPr>
    </w:lvl>
    <w:lvl w:ilvl="7" w:tplc="7E282216" w:tentative="1">
      <w:start w:val="1"/>
      <w:numFmt w:val="bullet"/>
      <w:lvlText w:val="•"/>
      <w:lvlJc w:val="left"/>
      <w:pPr>
        <w:tabs>
          <w:tab w:val="num" w:pos="5760"/>
        </w:tabs>
        <w:ind w:left="5760" w:hanging="360"/>
      </w:pPr>
      <w:rPr>
        <w:rFonts w:ascii="Times" w:hAnsi="Times" w:hint="default"/>
      </w:rPr>
    </w:lvl>
    <w:lvl w:ilvl="8" w:tplc="2B4A3CEA"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0DC44C54"/>
    <w:multiLevelType w:val="hybridMultilevel"/>
    <w:tmpl w:val="E01083F2"/>
    <w:lvl w:ilvl="0" w:tplc="6518E4D0">
      <w:start w:val="1"/>
      <w:numFmt w:val="bullet"/>
      <w:lvlText w:val=""/>
      <w:lvlJc w:val="left"/>
      <w:pPr>
        <w:tabs>
          <w:tab w:val="num" w:pos="720"/>
        </w:tabs>
        <w:ind w:left="720" w:hanging="360"/>
      </w:pPr>
      <w:rPr>
        <w:rFonts w:ascii="Wingdings 2" w:hAnsi="Wingdings 2" w:hint="default"/>
      </w:rPr>
    </w:lvl>
    <w:lvl w:ilvl="1" w:tplc="B67E7ACA" w:tentative="1">
      <w:start w:val="1"/>
      <w:numFmt w:val="bullet"/>
      <w:lvlText w:val=""/>
      <w:lvlJc w:val="left"/>
      <w:pPr>
        <w:tabs>
          <w:tab w:val="num" w:pos="1440"/>
        </w:tabs>
        <w:ind w:left="1440" w:hanging="360"/>
      </w:pPr>
      <w:rPr>
        <w:rFonts w:ascii="Wingdings 2" w:hAnsi="Wingdings 2" w:hint="default"/>
      </w:rPr>
    </w:lvl>
    <w:lvl w:ilvl="2" w:tplc="FF5AB4A4" w:tentative="1">
      <w:start w:val="1"/>
      <w:numFmt w:val="bullet"/>
      <w:lvlText w:val=""/>
      <w:lvlJc w:val="left"/>
      <w:pPr>
        <w:tabs>
          <w:tab w:val="num" w:pos="2160"/>
        </w:tabs>
        <w:ind w:left="2160" w:hanging="360"/>
      </w:pPr>
      <w:rPr>
        <w:rFonts w:ascii="Wingdings 2" w:hAnsi="Wingdings 2" w:hint="default"/>
      </w:rPr>
    </w:lvl>
    <w:lvl w:ilvl="3" w:tplc="6D0E3CE8" w:tentative="1">
      <w:start w:val="1"/>
      <w:numFmt w:val="bullet"/>
      <w:lvlText w:val=""/>
      <w:lvlJc w:val="left"/>
      <w:pPr>
        <w:tabs>
          <w:tab w:val="num" w:pos="2880"/>
        </w:tabs>
        <w:ind w:left="2880" w:hanging="360"/>
      </w:pPr>
      <w:rPr>
        <w:rFonts w:ascii="Wingdings 2" w:hAnsi="Wingdings 2" w:hint="default"/>
      </w:rPr>
    </w:lvl>
    <w:lvl w:ilvl="4" w:tplc="E7987236" w:tentative="1">
      <w:start w:val="1"/>
      <w:numFmt w:val="bullet"/>
      <w:lvlText w:val=""/>
      <w:lvlJc w:val="left"/>
      <w:pPr>
        <w:tabs>
          <w:tab w:val="num" w:pos="3600"/>
        </w:tabs>
        <w:ind w:left="3600" w:hanging="360"/>
      </w:pPr>
      <w:rPr>
        <w:rFonts w:ascii="Wingdings 2" w:hAnsi="Wingdings 2" w:hint="default"/>
      </w:rPr>
    </w:lvl>
    <w:lvl w:ilvl="5" w:tplc="08A4CC88" w:tentative="1">
      <w:start w:val="1"/>
      <w:numFmt w:val="bullet"/>
      <w:lvlText w:val=""/>
      <w:lvlJc w:val="left"/>
      <w:pPr>
        <w:tabs>
          <w:tab w:val="num" w:pos="4320"/>
        </w:tabs>
        <w:ind w:left="4320" w:hanging="360"/>
      </w:pPr>
      <w:rPr>
        <w:rFonts w:ascii="Wingdings 2" w:hAnsi="Wingdings 2" w:hint="default"/>
      </w:rPr>
    </w:lvl>
    <w:lvl w:ilvl="6" w:tplc="3208C48A" w:tentative="1">
      <w:start w:val="1"/>
      <w:numFmt w:val="bullet"/>
      <w:lvlText w:val=""/>
      <w:lvlJc w:val="left"/>
      <w:pPr>
        <w:tabs>
          <w:tab w:val="num" w:pos="5040"/>
        </w:tabs>
        <w:ind w:left="5040" w:hanging="360"/>
      </w:pPr>
      <w:rPr>
        <w:rFonts w:ascii="Wingdings 2" w:hAnsi="Wingdings 2" w:hint="default"/>
      </w:rPr>
    </w:lvl>
    <w:lvl w:ilvl="7" w:tplc="7878F104" w:tentative="1">
      <w:start w:val="1"/>
      <w:numFmt w:val="bullet"/>
      <w:lvlText w:val=""/>
      <w:lvlJc w:val="left"/>
      <w:pPr>
        <w:tabs>
          <w:tab w:val="num" w:pos="5760"/>
        </w:tabs>
        <w:ind w:left="5760" w:hanging="360"/>
      </w:pPr>
      <w:rPr>
        <w:rFonts w:ascii="Wingdings 2" w:hAnsi="Wingdings 2" w:hint="default"/>
      </w:rPr>
    </w:lvl>
    <w:lvl w:ilvl="8" w:tplc="EFB0B54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19648B4"/>
    <w:multiLevelType w:val="hybridMultilevel"/>
    <w:tmpl w:val="BAA6FDD8"/>
    <w:lvl w:ilvl="0" w:tplc="DE669DF8">
      <w:start w:val="1"/>
      <w:numFmt w:val="bullet"/>
      <w:lvlText w:val="•"/>
      <w:lvlJc w:val="left"/>
      <w:pPr>
        <w:tabs>
          <w:tab w:val="num" w:pos="720"/>
        </w:tabs>
        <w:ind w:left="720" w:hanging="360"/>
      </w:pPr>
      <w:rPr>
        <w:rFonts w:ascii="Arial" w:hAnsi="Arial" w:hint="default"/>
      </w:rPr>
    </w:lvl>
    <w:lvl w:ilvl="1" w:tplc="9BC8C560" w:tentative="1">
      <w:start w:val="1"/>
      <w:numFmt w:val="bullet"/>
      <w:lvlText w:val="•"/>
      <w:lvlJc w:val="left"/>
      <w:pPr>
        <w:tabs>
          <w:tab w:val="num" w:pos="1440"/>
        </w:tabs>
        <w:ind w:left="1440" w:hanging="360"/>
      </w:pPr>
      <w:rPr>
        <w:rFonts w:ascii="Arial" w:hAnsi="Arial" w:hint="default"/>
      </w:rPr>
    </w:lvl>
    <w:lvl w:ilvl="2" w:tplc="717AE5F6" w:tentative="1">
      <w:start w:val="1"/>
      <w:numFmt w:val="bullet"/>
      <w:lvlText w:val="•"/>
      <w:lvlJc w:val="left"/>
      <w:pPr>
        <w:tabs>
          <w:tab w:val="num" w:pos="2160"/>
        </w:tabs>
        <w:ind w:left="2160" w:hanging="360"/>
      </w:pPr>
      <w:rPr>
        <w:rFonts w:ascii="Arial" w:hAnsi="Arial" w:hint="default"/>
      </w:rPr>
    </w:lvl>
    <w:lvl w:ilvl="3" w:tplc="CC044228" w:tentative="1">
      <w:start w:val="1"/>
      <w:numFmt w:val="bullet"/>
      <w:lvlText w:val="•"/>
      <w:lvlJc w:val="left"/>
      <w:pPr>
        <w:tabs>
          <w:tab w:val="num" w:pos="2880"/>
        </w:tabs>
        <w:ind w:left="2880" w:hanging="360"/>
      </w:pPr>
      <w:rPr>
        <w:rFonts w:ascii="Arial" w:hAnsi="Arial" w:hint="default"/>
      </w:rPr>
    </w:lvl>
    <w:lvl w:ilvl="4" w:tplc="7362058E" w:tentative="1">
      <w:start w:val="1"/>
      <w:numFmt w:val="bullet"/>
      <w:lvlText w:val="•"/>
      <w:lvlJc w:val="left"/>
      <w:pPr>
        <w:tabs>
          <w:tab w:val="num" w:pos="3600"/>
        </w:tabs>
        <w:ind w:left="3600" w:hanging="360"/>
      </w:pPr>
      <w:rPr>
        <w:rFonts w:ascii="Arial" w:hAnsi="Arial" w:hint="default"/>
      </w:rPr>
    </w:lvl>
    <w:lvl w:ilvl="5" w:tplc="605ADD42" w:tentative="1">
      <w:start w:val="1"/>
      <w:numFmt w:val="bullet"/>
      <w:lvlText w:val="•"/>
      <w:lvlJc w:val="left"/>
      <w:pPr>
        <w:tabs>
          <w:tab w:val="num" w:pos="4320"/>
        </w:tabs>
        <w:ind w:left="4320" w:hanging="360"/>
      </w:pPr>
      <w:rPr>
        <w:rFonts w:ascii="Arial" w:hAnsi="Arial" w:hint="default"/>
      </w:rPr>
    </w:lvl>
    <w:lvl w:ilvl="6" w:tplc="DCD806FC" w:tentative="1">
      <w:start w:val="1"/>
      <w:numFmt w:val="bullet"/>
      <w:lvlText w:val="•"/>
      <w:lvlJc w:val="left"/>
      <w:pPr>
        <w:tabs>
          <w:tab w:val="num" w:pos="5040"/>
        </w:tabs>
        <w:ind w:left="5040" w:hanging="360"/>
      </w:pPr>
      <w:rPr>
        <w:rFonts w:ascii="Arial" w:hAnsi="Arial" w:hint="default"/>
      </w:rPr>
    </w:lvl>
    <w:lvl w:ilvl="7" w:tplc="5F604AC8" w:tentative="1">
      <w:start w:val="1"/>
      <w:numFmt w:val="bullet"/>
      <w:lvlText w:val="•"/>
      <w:lvlJc w:val="left"/>
      <w:pPr>
        <w:tabs>
          <w:tab w:val="num" w:pos="5760"/>
        </w:tabs>
        <w:ind w:left="5760" w:hanging="360"/>
      </w:pPr>
      <w:rPr>
        <w:rFonts w:ascii="Arial" w:hAnsi="Arial" w:hint="default"/>
      </w:rPr>
    </w:lvl>
    <w:lvl w:ilvl="8" w:tplc="39D4CC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5008B6"/>
    <w:multiLevelType w:val="hybridMultilevel"/>
    <w:tmpl w:val="DA8A73AE"/>
    <w:lvl w:ilvl="0" w:tplc="35AC8212">
      <w:start w:val="1"/>
      <w:numFmt w:val="bullet"/>
      <w:lvlText w:val=""/>
      <w:lvlJc w:val="left"/>
      <w:pPr>
        <w:tabs>
          <w:tab w:val="num" w:pos="720"/>
        </w:tabs>
        <w:ind w:left="720" w:hanging="360"/>
      </w:pPr>
      <w:rPr>
        <w:rFonts w:ascii="Wingdings" w:hAnsi="Wingdings" w:hint="default"/>
      </w:rPr>
    </w:lvl>
    <w:lvl w:ilvl="1" w:tplc="51A451F6" w:tentative="1">
      <w:start w:val="1"/>
      <w:numFmt w:val="bullet"/>
      <w:lvlText w:val=""/>
      <w:lvlJc w:val="left"/>
      <w:pPr>
        <w:tabs>
          <w:tab w:val="num" w:pos="1440"/>
        </w:tabs>
        <w:ind w:left="1440" w:hanging="360"/>
      </w:pPr>
      <w:rPr>
        <w:rFonts w:ascii="Wingdings" w:hAnsi="Wingdings" w:hint="default"/>
      </w:rPr>
    </w:lvl>
    <w:lvl w:ilvl="2" w:tplc="A0045750" w:tentative="1">
      <w:start w:val="1"/>
      <w:numFmt w:val="bullet"/>
      <w:lvlText w:val=""/>
      <w:lvlJc w:val="left"/>
      <w:pPr>
        <w:tabs>
          <w:tab w:val="num" w:pos="2160"/>
        </w:tabs>
        <w:ind w:left="2160" w:hanging="360"/>
      </w:pPr>
      <w:rPr>
        <w:rFonts w:ascii="Wingdings" w:hAnsi="Wingdings" w:hint="default"/>
      </w:rPr>
    </w:lvl>
    <w:lvl w:ilvl="3" w:tplc="F16C524C" w:tentative="1">
      <w:start w:val="1"/>
      <w:numFmt w:val="bullet"/>
      <w:lvlText w:val=""/>
      <w:lvlJc w:val="left"/>
      <w:pPr>
        <w:tabs>
          <w:tab w:val="num" w:pos="2880"/>
        </w:tabs>
        <w:ind w:left="2880" w:hanging="360"/>
      </w:pPr>
      <w:rPr>
        <w:rFonts w:ascii="Wingdings" w:hAnsi="Wingdings" w:hint="default"/>
      </w:rPr>
    </w:lvl>
    <w:lvl w:ilvl="4" w:tplc="8CECDC10" w:tentative="1">
      <w:start w:val="1"/>
      <w:numFmt w:val="bullet"/>
      <w:lvlText w:val=""/>
      <w:lvlJc w:val="left"/>
      <w:pPr>
        <w:tabs>
          <w:tab w:val="num" w:pos="3600"/>
        </w:tabs>
        <w:ind w:left="3600" w:hanging="360"/>
      </w:pPr>
      <w:rPr>
        <w:rFonts w:ascii="Wingdings" w:hAnsi="Wingdings" w:hint="default"/>
      </w:rPr>
    </w:lvl>
    <w:lvl w:ilvl="5" w:tplc="FF0ABFE8" w:tentative="1">
      <w:start w:val="1"/>
      <w:numFmt w:val="bullet"/>
      <w:lvlText w:val=""/>
      <w:lvlJc w:val="left"/>
      <w:pPr>
        <w:tabs>
          <w:tab w:val="num" w:pos="4320"/>
        </w:tabs>
        <w:ind w:left="4320" w:hanging="360"/>
      </w:pPr>
      <w:rPr>
        <w:rFonts w:ascii="Wingdings" w:hAnsi="Wingdings" w:hint="default"/>
      </w:rPr>
    </w:lvl>
    <w:lvl w:ilvl="6" w:tplc="AF200A1C" w:tentative="1">
      <w:start w:val="1"/>
      <w:numFmt w:val="bullet"/>
      <w:lvlText w:val=""/>
      <w:lvlJc w:val="left"/>
      <w:pPr>
        <w:tabs>
          <w:tab w:val="num" w:pos="5040"/>
        </w:tabs>
        <w:ind w:left="5040" w:hanging="360"/>
      </w:pPr>
      <w:rPr>
        <w:rFonts w:ascii="Wingdings" w:hAnsi="Wingdings" w:hint="default"/>
      </w:rPr>
    </w:lvl>
    <w:lvl w:ilvl="7" w:tplc="3ADA31DA" w:tentative="1">
      <w:start w:val="1"/>
      <w:numFmt w:val="bullet"/>
      <w:lvlText w:val=""/>
      <w:lvlJc w:val="left"/>
      <w:pPr>
        <w:tabs>
          <w:tab w:val="num" w:pos="5760"/>
        </w:tabs>
        <w:ind w:left="5760" w:hanging="360"/>
      </w:pPr>
      <w:rPr>
        <w:rFonts w:ascii="Wingdings" w:hAnsi="Wingdings" w:hint="default"/>
      </w:rPr>
    </w:lvl>
    <w:lvl w:ilvl="8" w:tplc="D21AA9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83E35"/>
    <w:multiLevelType w:val="hybridMultilevel"/>
    <w:tmpl w:val="804665E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34B"/>
    <w:multiLevelType w:val="hybridMultilevel"/>
    <w:tmpl w:val="48BA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20A33"/>
    <w:multiLevelType w:val="hybridMultilevel"/>
    <w:tmpl w:val="07A48384"/>
    <w:lvl w:ilvl="0" w:tplc="F3BC1DB4">
      <w:start w:val="1"/>
      <w:numFmt w:val="bullet"/>
      <w:lvlText w:val=""/>
      <w:lvlJc w:val="left"/>
      <w:pPr>
        <w:tabs>
          <w:tab w:val="num" w:pos="720"/>
        </w:tabs>
        <w:ind w:left="720" w:hanging="360"/>
      </w:pPr>
      <w:rPr>
        <w:rFonts w:ascii="Wingdings" w:hAnsi="Wingdings" w:hint="default"/>
      </w:rPr>
    </w:lvl>
    <w:lvl w:ilvl="1" w:tplc="C4B4DC0A" w:tentative="1">
      <w:start w:val="1"/>
      <w:numFmt w:val="bullet"/>
      <w:lvlText w:val=""/>
      <w:lvlJc w:val="left"/>
      <w:pPr>
        <w:tabs>
          <w:tab w:val="num" w:pos="1440"/>
        </w:tabs>
        <w:ind w:left="1440" w:hanging="360"/>
      </w:pPr>
      <w:rPr>
        <w:rFonts w:ascii="Wingdings" w:hAnsi="Wingdings" w:hint="default"/>
      </w:rPr>
    </w:lvl>
    <w:lvl w:ilvl="2" w:tplc="FB84823C" w:tentative="1">
      <w:start w:val="1"/>
      <w:numFmt w:val="bullet"/>
      <w:lvlText w:val=""/>
      <w:lvlJc w:val="left"/>
      <w:pPr>
        <w:tabs>
          <w:tab w:val="num" w:pos="2160"/>
        </w:tabs>
        <w:ind w:left="2160" w:hanging="360"/>
      </w:pPr>
      <w:rPr>
        <w:rFonts w:ascii="Wingdings" w:hAnsi="Wingdings" w:hint="default"/>
      </w:rPr>
    </w:lvl>
    <w:lvl w:ilvl="3" w:tplc="D24C3662" w:tentative="1">
      <w:start w:val="1"/>
      <w:numFmt w:val="bullet"/>
      <w:lvlText w:val=""/>
      <w:lvlJc w:val="left"/>
      <w:pPr>
        <w:tabs>
          <w:tab w:val="num" w:pos="2880"/>
        </w:tabs>
        <w:ind w:left="2880" w:hanging="360"/>
      </w:pPr>
      <w:rPr>
        <w:rFonts w:ascii="Wingdings" w:hAnsi="Wingdings" w:hint="default"/>
      </w:rPr>
    </w:lvl>
    <w:lvl w:ilvl="4" w:tplc="BC42C4AC" w:tentative="1">
      <w:start w:val="1"/>
      <w:numFmt w:val="bullet"/>
      <w:lvlText w:val=""/>
      <w:lvlJc w:val="left"/>
      <w:pPr>
        <w:tabs>
          <w:tab w:val="num" w:pos="3600"/>
        </w:tabs>
        <w:ind w:left="3600" w:hanging="360"/>
      </w:pPr>
      <w:rPr>
        <w:rFonts w:ascii="Wingdings" w:hAnsi="Wingdings" w:hint="default"/>
      </w:rPr>
    </w:lvl>
    <w:lvl w:ilvl="5" w:tplc="A406ECDC" w:tentative="1">
      <w:start w:val="1"/>
      <w:numFmt w:val="bullet"/>
      <w:lvlText w:val=""/>
      <w:lvlJc w:val="left"/>
      <w:pPr>
        <w:tabs>
          <w:tab w:val="num" w:pos="4320"/>
        </w:tabs>
        <w:ind w:left="4320" w:hanging="360"/>
      </w:pPr>
      <w:rPr>
        <w:rFonts w:ascii="Wingdings" w:hAnsi="Wingdings" w:hint="default"/>
      </w:rPr>
    </w:lvl>
    <w:lvl w:ilvl="6" w:tplc="45902CCE" w:tentative="1">
      <w:start w:val="1"/>
      <w:numFmt w:val="bullet"/>
      <w:lvlText w:val=""/>
      <w:lvlJc w:val="left"/>
      <w:pPr>
        <w:tabs>
          <w:tab w:val="num" w:pos="5040"/>
        </w:tabs>
        <w:ind w:left="5040" w:hanging="360"/>
      </w:pPr>
      <w:rPr>
        <w:rFonts w:ascii="Wingdings" w:hAnsi="Wingdings" w:hint="default"/>
      </w:rPr>
    </w:lvl>
    <w:lvl w:ilvl="7" w:tplc="27949D00" w:tentative="1">
      <w:start w:val="1"/>
      <w:numFmt w:val="bullet"/>
      <w:lvlText w:val=""/>
      <w:lvlJc w:val="left"/>
      <w:pPr>
        <w:tabs>
          <w:tab w:val="num" w:pos="5760"/>
        </w:tabs>
        <w:ind w:left="5760" w:hanging="360"/>
      </w:pPr>
      <w:rPr>
        <w:rFonts w:ascii="Wingdings" w:hAnsi="Wingdings" w:hint="default"/>
      </w:rPr>
    </w:lvl>
    <w:lvl w:ilvl="8" w:tplc="B10EE6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D48C4"/>
    <w:multiLevelType w:val="hybridMultilevel"/>
    <w:tmpl w:val="A8CE62FC"/>
    <w:lvl w:ilvl="0" w:tplc="CA0CE9F2">
      <w:start w:val="1"/>
      <w:numFmt w:val="bullet"/>
      <w:lvlText w:val=""/>
      <w:lvlJc w:val="left"/>
      <w:pPr>
        <w:tabs>
          <w:tab w:val="num" w:pos="720"/>
        </w:tabs>
        <w:ind w:left="720" w:hanging="360"/>
      </w:pPr>
      <w:rPr>
        <w:rFonts w:ascii="Wingdings" w:hAnsi="Wingdings" w:hint="default"/>
      </w:rPr>
    </w:lvl>
    <w:lvl w:ilvl="1" w:tplc="7F42AD9A" w:tentative="1">
      <w:start w:val="1"/>
      <w:numFmt w:val="bullet"/>
      <w:lvlText w:val=""/>
      <w:lvlJc w:val="left"/>
      <w:pPr>
        <w:tabs>
          <w:tab w:val="num" w:pos="1440"/>
        </w:tabs>
        <w:ind w:left="1440" w:hanging="360"/>
      </w:pPr>
      <w:rPr>
        <w:rFonts w:ascii="Wingdings" w:hAnsi="Wingdings" w:hint="default"/>
      </w:rPr>
    </w:lvl>
    <w:lvl w:ilvl="2" w:tplc="7340F7EC" w:tentative="1">
      <w:start w:val="1"/>
      <w:numFmt w:val="bullet"/>
      <w:lvlText w:val=""/>
      <w:lvlJc w:val="left"/>
      <w:pPr>
        <w:tabs>
          <w:tab w:val="num" w:pos="2160"/>
        </w:tabs>
        <w:ind w:left="2160" w:hanging="360"/>
      </w:pPr>
      <w:rPr>
        <w:rFonts w:ascii="Wingdings" w:hAnsi="Wingdings" w:hint="default"/>
      </w:rPr>
    </w:lvl>
    <w:lvl w:ilvl="3" w:tplc="E2E4D8AA" w:tentative="1">
      <w:start w:val="1"/>
      <w:numFmt w:val="bullet"/>
      <w:lvlText w:val=""/>
      <w:lvlJc w:val="left"/>
      <w:pPr>
        <w:tabs>
          <w:tab w:val="num" w:pos="2880"/>
        </w:tabs>
        <w:ind w:left="2880" w:hanging="360"/>
      </w:pPr>
      <w:rPr>
        <w:rFonts w:ascii="Wingdings" w:hAnsi="Wingdings" w:hint="default"/>
      </w:rPr>
    </w:lvl>
    <w:lvl w:ilvl="4" w:tplc="9E269794" w:tentative="1">
      <w:start w:val="1"/>
      <w:numFmt w:val="bullet"/>
      <w:lvlText w:val=""/>
      <w:lvlJc w:val="left"/>
      <w:pPr>
        <w:tabs>
          <w:tab w:val="num" w:pos="3600"/>
        </w:tabs>
        <w:ind w:left="3600" w:hanging="360"/>
      </w:pPr>
      <w:rPr>
        <w:rFonts w:ascii="Wingdings" w:hAnsi="Wingdings" w:hint="default"/>
      </w:rPr>
    </w:lvl>
    <w:lvl w:ilvl="5" w:tplc="718ECAE0" w:tentative="1">
      <w:start w:val="1"/>
      <w:numFmt w:val="bullet"/>
      <w:lvlText w:val=""/>
      <w:lvlJc w:val="left"/>
      <w:pPr>
        <w:tabs>
          <w:tab w:val="num" w:pos="4320"/>
        </w:tabs>
        <w:ind w:left="4320" w:hanging="360"/>
      </w:pPr>
      <w:rPr>
        <w:rFonts w:ascii="Wingdings" w:hAnsi="Wingdings" w:hint="default"/>
      </w:rPr>
    </w:lvl>
    <w:lvl w:ilvl="6" w:tplc="78F85BB2" w:tentative="1">
      <w:start w:val="1"/>
      <w:numFmt w:val="bullet"/>
      <w:lvlText w:val=""/>
      <w:lvlJc w:val="left"/>
      <w:pPr>
        <w:tabs>
          <w:tab w:val="num" w:pos="5040"/>
        </w:tabs>
        <w:ind w:left="5040" w:hanging="360"/>
      </w:pPr>
      <w:rPr>
        <w:rFonts w:ascii="Wingdings" w:hAnsi="Wingdings" w:hint="default"/>
      </w:rPr>
    </w:lvl>
    <w:lvl w:ilvl="7" w:tplc="5170C6A2" w:tentative="1">
      <w:start w:val="1"/>
      <w:numFmt w:val="bullet"/>
      <w:lvlText w:val=""/>
      <w:lvlJc w:val="left"/>
      <w:pPr>
        <w:tabs>
          <w:tab w:val="num" w:pos="5760"/>
        </w:tabs>
        <w:ind w:left="5760" w:hanging="360"/>
      </w:pPr>
      <w:rPr>
        <w:rFonts w:ascii="Wingdings" w:hAnsi="Wingdings" w:hint="default"/>
      </w:rPr>
    </w:lvl>
    <w:lvl w:ilvl="8" w:tplc="E9F4E8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821FFD"/>
    <w:multiLevelType w:val="hybridMultilevel"/>
    <w:tmpl w:val="C6E60C96"/>
    <w:lvl w:ilvl="0" w:tplc="4F362EE6">
      <w:start w:val="1"/>
      <w:numFmt w:val="bullet"/>
      <w:lvlText w:val=""/>
      <w:lvlJc w:val="left"/>
      <w:pPr>
        <w:tabs>
          <w:tab w:val="num" w:pos="720"/>
        </w:tabs>
        <w:ind w:left="720" w:hanging="360"/>
      </w:pPr>
      <w:rPr>
        <w:rFonts w:ascii="Wingdings 2" w:hAnsi="Wingdings 2" w:hint="default"/>
      </w:rPr>
    </w:lvl>
    <w:lvl w:ilvl="1" w:tplc="815649B8" w:tentative="1">
      <w:start w:val="1"/>
      <w:numFmt w:val="bullet"/>
      <w:lvlText w:val=""/>
      <w:lvlJc w:val="left"/>
      <w:pPr>
        <w:tabs>
          <w:tab w:val="num" w:pos="1440"/>
        </w:tabs>
        <w:ind w:left="1440" w:hanging="360"/>
      </w:pPr>
      <w:rPr>
        <w:rFonts w:ascii="Wingdings 2" w:hAnsi="Wingdings 2" w:hint="default"/>
      </w:rPr>
    </w:lvl>
    <w:lvl w:ilvl="2" w:tplc="8BC8DF9A" w:tentative="1">
      <w:start w:val="1"/>
      <w:numFmt w:val="bullet"/>
      <w:lvlText w:val=""/>
      <w:lvlJc w:val="left"/>
      <w:pPr>
        <w:tabs>
          <w:tab w:val="num" w:pos="2160"/>
        </w:tabs>
        <w:ind w:left="2160" w:hanging="360"/>
      </w:pPr>
      <w:rPr>
        <w:rFonts w:ascii="Wingdings 2" w:hAnsi="Wingdings 2" w:hint="default"/>
      </w:rPr>
    </w:lvl>
    <w:lvl w:ilvl="3" w:tplc="A27A98EE" w:tentative="1">
      <w:start w:val="1"/>
      <w:numFmt w:val="bullet"/>
      <w:lvlText w:val=""/>
      <w:lvlJc w:val="left"/>
      <w:pPr>
        <w:tabs>
          <w:tab w:val="num" w:pos="2880"/>
        </w:tabs>
        <w:ind w:left="2880" w:hanging="360"/>
      </w:pPr>
      <w:rPr>
        <w:rFonts w:ascii="Wingdings 2" w:hAnsi="Wingdings 2" w:hint="default"/>
      </w:rPr>
    </w:lvl>
    <w:lvl w:ilvl="4" w:tplc="67768CEC" w:tentative="1">
      <w:start w:val="1"/>
      <w:numFmt w:val="bullet"/>
      <w:lvlText w:val=""/>
      <w:lvlJc w:val="left"/>
      <w:pPr>
        <w:tabs>
          <w:tab w:val="num" w:pos="3600"/>
        </w:tabs>
        <w:ind w:left="3600" w:hanging="360"/>
      </w:pPr>
      <w:rPr>
        <w:rFonts w:ascii="Wingdings 2" w:hAnsi="Wingdings 2" w:hint="default"/>
      </w:rPr>
    </w:lvl>
    <w:lvl w:ilvl="5" w:tplc="E5F8DD22" w:tentative="1">
      <w:start w:val="1"/>
      <w:numFmt w:val="bullet"/>
      <w:lvlText w:val=""/>
      <w:lvlJc w:val="left"/>
      <w:pPr>
        <w:tabs>
          <w:tab w:val="num" w:pos="4320"/>
        </w:tabs>
        <w:ind w:left="4320" w:hanging="360"/>
      </w:pPr>
      <w:rPr>
        <w:rFonts w:ascii="Wingdings 2" w:hAnsi="Wingdings 2" w:hint="default"/>
      </w:rPr>
    </w:lvl>
    <w:lvl w:ilvl="6" w:tplc="E4809512" w:tentative="1">
      <w:start w:val="1"/>
      <w:numFmt w:val="bullet"/>
      <w:lvlText w:val=""/>
      <w:lvlJc w:val="left"/>
      <w:pPr>
        <w:tabs>
          <w:tab w:val="num" w:pos="5040"/>
        </w:tabs>
        <w:ind w:left="5040" w:hanging="360"/>
      </w:pPr>
      <w:rPr>
        <w:rFonts w:ascii="Wingdings 2" w:hAnsi="Wingdings 2" w:hint="default"/>
      </w:rPr>
    </w:lvl>
    <w:lvl w:ilvl="7" w:tplc="6ADA8D2A" w:tentative="1">
      <w:start w:val="1"/>
      <w:numFmt w:val="bullet"/>
      <w:lvlText w:val=""/>
      <w:lvlJc w:val="left"/>
      <w:pPr>
        <w:tabs>
          <w:tab w:val="num" w:pos="5760"/>
        </w:tabs>
        <w:ind w:left="5760" w:hanging="360"/>
      </w:pPr>
      <w:rPr>
        <w:rFonts w:ascii="Wingdings 2" w:hAnsi="Wingdings 2" w:hint="default"/>
      </w:rPr>
    </w:lvl>
    <w:lvl w:ilvl="8" w:tplc="E940C4B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3614562"/>
    <w:multiLevelType w:val="hybridMultilevel"/>
    <w:tmpl w:val="033C7B4E"/>
    <w:lvl w:ilvl="0" w:tplc="E7EE4778">
      <w:start w:val="1"/>
      <w:numFmt w:val="bullet"/>
      <w:lvlText w:val="•"/>
      <w:lvlJc w:val="left"/>
      <w:pPr>
        <w:tabs>
          <w:tab w:val="num" w:pos="720"/>
        </w:tabs>
        <w:ind w:left="720" w:hanging="360"/>
      </w:pPr>
      <w:rPr>
        <w:rFonts w:ascii="Arial" w:hAnsi="Arial" w:hint="default"/>
      </w:rPr>
    </w:lvl>
    <w:lvl w:ilvl="1" w:tplc="1674BC70" w:tentative="1">
      <w:start w:val="1"/>
      <w:numFmt w:val="bullet"/>
      <w:lvlText w:val="•"/>
      <w:lvlJc w:val="left"/>
      <w:pPr>
        <w:tabs>
          <w:tab w:val="num" w:pos="1440"/>
        </w:tabs>
        <w:ind w:left="1440" w:hanging="360"/>
      </w:pPr>
      <w:rPr>
        <w:rFonts w:ascii="Arial" w:hAnsi="Arial" w:hint="default"/>
      </w:rPr>
    </w:lvl>
    <w:lvl w:ilvl="2" w:tplc="B5F40916" w:tentative="1">
      <w:start w:val="1"/>
      <w:numFmt w:val="bullet"/>
      <w:lvlText w:val="•"/>
      <w:lvlJc w:val="left"/>
      <w:pPr>
        <w:tabs>
          <w:tab w:val="num" w:pos="2160"/>
        </w:tabs>
        <w:ind w:left="2160" w:hanging="360"/>
      </w:pPr>
      <w:rPr>
        <w:rFonts w:ascii="Arial" w:hAnsi="Arial" w:hint="default"/>
      </w:rPr>
    </w:lvl>
    <w:lvl w:ilvl="3" w:tplc="D862BF28" w:tentative="1">
      <w:start w:val="1"/>
      <w:numFmt w:val="bullet"/>
      <w:lvlText w:val="•"/>
      <w:lvlJc w:val="left"/>
      <w:pPr>
        <w:tabs>
          <w:tab w:val="num" w:pos="2880"/>
        </w:tabs>
        <w:ind w:left="2880" w:hanging="360"/>
      </w:pPr>
      <w:rPr>
        <w:rFonts w:ascii="Arial" w:hAnsi="Arial" w:hint="default"/>
      </w:rPr>
    </w:lvl>
    <w:lvl w:ilvl="4" w:tplc="0E006002" w:tentative="1">
      <w:start w:val="1"/>
      <w:numFmt w:val="bullet"/>
      <w:lvlText w:val="•"/>
      <w:lvlJc w:val="left"/>
      <w:pPr>
        <w:tabs>
          <w:tab w:val="num" w:pos="3600"/>
        </w:tabs>
        <w:ind w:left="3600" w:hanging="360"/>
      </w:pPr>
      <w:rPr>
        <w:rFonts w:ascii="Arial" w:hAnsi="Arial" w:hint="default"/>
      </w:rPr>
    </w:lvl>
    <w:lvl w:ilvl="5" w:tplc="B7FA7396" w:tentative="1">
      <w:start w:val="1"/>
      <w:numFmt w:val="bullet"/>
      <w:lvlText w:val="•"/>
      <w:lvlJc w:val="left"/>
      <w:pPr>
        <w:tabs>
          <w:tab w:val="num" w:pos="4320"/>
        </w:tabs>
        <w:ind w:left="4320" w:hanging="360"/>
      </w:pPr>
      <w:rPr>
        <w:rFonts w:ascii="Arial" w:hAnsi="Arial" w:hint="default"/>
      </w:rPr>
    </w:lvl>
    <w:lvl w:ilvl="6" w:tplc="A0D817F0" w:tentative="1">
      <w:start w:val="1"/>
      <w:numFmt w:val="bullet"/>
      <w:lvlText w:val="•"/>
      <w:lvlJc w:val="left"/>
      <w:pPr>
        <w:tabs>
          <w:tab w:val="num" w:pos="5040"/>
        </w:tabs>
        <w:ind w:left="5040" w:hanging="360"/>
      </w:pPr>
      <w:rPr>
        <w:rFonts w:ascii="Arial" w:hAnsi="Arial" w:hint="default"/>
      </w:rPr>
    </w:lvl>
    <w:lvl w:ilvl="7" w:tplc="91AAB0AA" w:tentative="1">
      <w:start w:val="1"/>
      <w:numFmt w:val="bullet"/>
      <w:lvlText w:val="•"/>
      <w:lvlJc w:val="left"/>
      <w:pPr>
        <w:tabs>
          <w:tab w:val="num" w:pos="5760"/>
        </w:tabs>
        <w:ind w:left="5760" w:hanging="360"/>
      </w:pPr>
      <w:rPr>
        <w:rFonts w:ascii="Arial" w:hAnsi="Arial" w:hint="default"/>
      </w:rPr>
    </w:lvl>
    <w:lvl w:ilvl="8" w:tplc="024EA2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0A52BC"/>
    <w:multiLevelType w:val="hybridMultilevel"/>
    <w:tmpl w:val="87C4E75E"/>
    <w:lvl w:ilvl="0" w:tplc="B8BA3DFA">
      <w:start w:val="1"/>
      <w:numFmt w:val="bullet"/>
      <w:lvlText w:val=""/>
      <w:lvlJc w:val="left"/>
      <w:pPr>
        <w:tabs>
          <w:tab w:val="num" w:pos="720"/>
        </w:tabs>
        <w:ind w:left="720" w:hanging="360"/>
      </w:pPr>
      <w:rPr>
        <w:rFonts w:ascii="Wingdings 2" w:hAnsi="Wingdings 2" w:hint="default"/>
      </w:rPr>
    </w:lvl>
    <w:lvl w:ilvl="1" w:tplc="FD28A1EA" w:tentative="1">
      <w:start w:val="1"/>
      <w:numFmt w:val="bullet"/>
      <w:lvlText w:val=""/>
      <w:lvlJc w:val="left"/>
      <w:pPr>
        <w:tabs>
          <w:tab w:val="num" w:pos="1440"/>
        </w:tabs>
        <w:ind w:left="1440" w:hanging="360"/>
      </w:pPr>
      <w:rPr>
        <w:rFonts w:ascii="Wingdings 2" w:hAnsi="Wingdings 2" w:hint="default"/>
      </w:rPr>
    </w:lvl>
    <w:lvl w:ilvl="2" w:tplc="02864A50" w:tentative="1">
      <w:start w:val="1"/>
      <w:numFmt w:val="bullet"/>
      <w:lvlText w:val=""/>
      <w:lvlJc w:val="left"/>
      <w:pPr>
        <w:tabs>
          <w:tab w:val="num" w:pos="2160"/>
        </w:tabs>
        <w:ind w:left="2160" w:hanging="360"/>
      </w:pPr>
      <w:rPr>
        <w:rFonts w:ascii="Wingdings 2" w:hAnsi="Wingdings 2" w:hint="default"/>
      </w:rPr>
    </w:lvl>
    <w:lvl w:ilvl="3" w:tplc="543AC810" w:tentative="1">
      <w:start w:val="1"/>
      <w:numFmt w:val="bullet"/>
      <w:lvlText w:val=""/>
      <w:lvlJc w:val="left"/>
      <w:pPr>
        <w:tabs>
          <w:tab w:val="num" w:pos="2880"/>
        </w:tabs>
        <w:ind w:left="2880" w:hanging="360"/>
      </w:pPr>
      <w:rPr>
        <w:rFonts w:ascii="Wingdings 2" w:hAnsi="Wingdings 2" w:hint="default"/>
      </w:rPr>
    </w:lvl>
    <w:lvl w:ilvl="4" w:tplc="83E42058" w:tentative="1">
      <w:start w:val="1"/>
      <w:numFmt w:val="bullet"/>
      <w:lvlText w:val=""/>
      <w:lvlJc w:val="left"/>
      <w:pPr>
        <w:tabs>
          <w:tab w:val="num" w:pos="3600"/>
        </w:tabs>
        <w:ind w:left="3600" w:hanging="360"/>
      </w:pPr>
      <w:rPr>
        <w:rFonts w:ascii="Wingdings 2" w:hAnsi="Wingdings 2" w:hint="default"/>
      </w:rPr>
    </w:lvl>
    <w:lvl w:ilvl="5" w:tplc="46906F22" w:tentative="1">
      <w:start w:val="1"/>
      <w:numFmt w:val="bullet"/>
      <w:lvlText w:val=""/>
      <w:lvlJc w:val="left"/>
      <w:pPr>
        <w:tabs>
          <w:tab w:val="num" w:pos="4320"/>
        </w:tabs>
        <w:ind w:left="4320" w:hanging="360"/>
      </w:pPr>
      <w:rPr>
        <w:rFonts w:ascii="Wingdings 2" w:hAnsi="Wingdings 2" w:hint="default"/>
      </w:rPr>
    </w:lvl>
    <w:lvl w:ilvl="6" w:tplc="CAEA2A4A" w:tentative="1">
      <w:start w:val="1"/>
      <w:numFmt w:val="bullet"/>
      <w:lvlText w:val=""/>
      <w:lvlJc w:val="left"/>
      <w:pPr>
        <w:tabs>
          <w:tab w:val="num" w:pos="5040"/>
        </w:tabs>
        <w:ind w:left="5040" w:hanging="360"/>
      </w:pPr>
      <w:rPr>
        <w:rFonts w:ascii="Wingdings 2" w:hAnsi="Wingdings 2" w:hint="default"/>
      </w:rPr>
    </w:lvl>
    <w:lvl w:ilvl="7" w:tplc="D02A7FC0" w:tentative="1">
      <w:start w:val="1"/>
      <w:numFmt w:val="bullet"/>
      <w:lvlText w:val=""/>
      <w:lvlJc w:val="left"/>
      <w:pPr>
        <w:tabs>
          <w:tab w:val="num" w:pos="5760"/>
        </w:tabs>
        <w:ind w:left="5760" w:hanging="360"/>
      </w:pPr>
      <w:rPr>
        <w:rFonts w:ascii="Wingdings 2" w:hAnsi="Wingdings 2" w:hint="default"/>
      </w:rPr>
    </w:lvl>
    <w:lvl w:ilvl="8" w:tplc="63F07A3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2F325F3"/>
    <w:multiLevelType w:val="hybridMultilevel"/>
    <w:tmpl w:val="282A2E72"/>
    <w:lvl w:ilvl="0" w:tplc="579A450E">
      <w:start w:val="1"/>
      <w:numFmt w:val="bullet"/>
      <w:lvlText w:val=""/>
      <w:lvlJc w:val="left"/>
      <w:pPr>
        <w:tabs>
          <w:tab w:val="num" w:pos="720"/>
        </w:tabs>
        <w:ind w:left="720" w:hanging="360"/>
      </w:pPr>
      <w:rPr>
        <w:rFonts w:ascii="Wingdings 2" w:hAnsi="Wingdings 2" w:hint="default"/>
      </w:rPr>
    </w:lvl>
    <w:lvl w:ilvl="1" w:tplc="96B40DC6" w:tentative="1">
      <w:start w:val="1"/>
      <w:numFmt w:val="bullet"/>
      <w:lvlText w:val=""/>
      <w:lvlJc w:val="left"/>
      <w:pPr>
        <w:tabs>
          <w:tab w:val="num" w:pos="1440"/>
        </w:tabs>
        <w:ind w:left="1440" w:hanging="360"/>
      </w:pPr>
      <w:rPr>
        <w:rFonts w:ascii="Wingdings 2" w:hAnsi="Wingdings 2" w:hint="default"/>
      </w:rPr>
    </w:lvl>
    <w:lvl w:ilvl="2" w:tplc="AA7E4AEE" w:tentative="1">
      <w:start w:val="1"/>
      <w:numFmt w:val="bullet"/>
      <w:lvlText w:val=""/>
      <w:lvlJc w:val="left"/>
      <w:pPr>
        <w:tabs>
          <w:tab w:val="num" w:pos="2160"/>
        </w:tabs>
        <w:ind w:left="2160" w:hanging="360"/>
      </w:pPr>
      <w:rPr>
        <w:rFonts w:ascii="Wingdings 2" w:hAnsi="Wingdings 2" w:hint="default"/>
      </w:rPr>
    </w:lvl>
    <w:lvl w:ilvl="3" w:tplc="01D81306" w:tentative="1">
      <w:start w:val="1"/>
      <w:numFmt w:val="bullet"/>
      <w:lvlText w:val=""/>
      <w:lvlJc w:val="left"/>
      <w:pPr>
        <w:tabs>
          <w:tab w:val="num" w:pos="2880"/>
        </w:tabs>
        <w:ind w:left="2880" w:hanging="360"/>
      </w:pPr>
      <w:rPr>
        <w:rFonts w:ascii="Wingdings 2" w:hAnsi="Wingdings 2" w:hint="default"/>
      </w:rPr>
    </w:lvl>
    <w:lvl w:ilvl="4" w:tplc="2D56B200" w:tentative="1">
      <w:start w:val="1"/>
      <w:numFmt w:val="bullet"/>
      <w:lvlText w:val=""/>
      <w:lvlJc w:val="left"/>
      <w:pPr>
        <w:tabs>
          <w:tab w:val="num" w:pos="3600"/>
        </w:tabs>
        <w:ind w:left="3600" w:hanging="360"/>
      </w:pPr>
      <w:rPr>
        <w:rFonts w:ascii="Wingdings 2" w:hAnsi="Wingdings 2" w:hint="default"/>
      </w:rPr>
    </w:lvl>
    <w:lvl w:ilvl="5" w:tplc="3B9EA57C" w:tentative="1">
      <w:start w:val="1"/>
      <w:numFmt w:val="bullet"/>
      <w:lvlText w:val=""/>
      <w:lvlJc w:val="left"/>
      <w:pPr>
        <w:tabs>
          <w:tab w:val="num" w:pos="4320"/>
        </w:tabs>
        <w:ind w:left="4320" w:hanging="360"/>
      </w:pPr>
      <w:rPr>
        <w:rFonts w:ascii="Wingdings 2" w:hAnsi="Wingdings 2" w:hint="default"/>
      </w:rPr>
    </w:lvl>
    <w:lvl w:ilvl="6" w:tplc="1C02D9B8" w:tentative="1">
      <w:start w:val="1"/>
      <w:numFmt w:val="bullet"/>
      <w:lvlText w:val=""/>
      <w:lvlJc w:val="left"/>
      <w:pPr>
        <w:tabs>
          <w:tab w:val="num" w:pos="5040"/>
        </w:tabs>
        <w:ind w:left="5040" w:hanging="360"/>
      </w:pPr>
      <w:rPr>
        <w:rFonts w:ascii="Wingdings 2" w:hAnsi="Wingdings 2" w:hint="default"/>
      </w:rPr>
    </w:lvl>
    <w:lvl w:ilvl="7" w:tplc="0C103502" w:tentative="1">
      <w:start w:val="1"/>
      <w:numFmt w:val="bullet"/>
      <w:lvlText w:val=""/>
      <w:lvlJc w:val="left"/>
      <w:pPr>
        <w:tabs>
          <w:tab w:val="num" w:pos="5760"/>
        </w:tabs>
        <w:ind w:left="5760" w:hanging="360"/>
      </w:pPr>
      <w:rPr>
        <w:rFonts w:ascii="Wingdings 2" w:hAnsi="Wingdings 2" w:hint="default"/>
      </w:rPr>
    </w:lvl>
    <w:lvl w:ilvl="8" w:tplc="03DED5E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7210949"/>
    <w:multiLevelType w:val="hybridMultilevel"/>
    <w:tmpl w:val="B95EC024"/>
    <w:lvl w:ilvl="0" w:tplc="C58C1506">
      <w:start w:val="1"/>
      <w:numFmt w:val="bullet"/>
      <w:lvlText w:val="•"/>
      <w:lvlJc w:val="left"/>
      <w:pPr>
        <w:tabs>
          <w:tab w:val="num" w:pos="720"/>
        </w:tabs>
        <w:ind w:left="720" w:hanging="360"/>
      </w:pPr>
      <w:rPr>
        <w:rFonts w:ascii="Arial" w:hAnsi="Arial" w:hint="default"/>
      </w:rPr>
    </w:lvl>
    <w:lvl w:ilvl="1" w:tplc="E8DAADAA" w:tentative="1">
      <w:start w:val="1"/>
      <w:numFmt w:val="bullet"/>
      <w:lvlText w:val="•"/>
      <w:lvlJc w:val="left"/>
      <w:pPr>
        <w:tabs>
          <w:tab w:val="num" w:pos="1440"/>
        </w:tabs>
        <w:ind w:left="1440" w:hanging="360"/>
      </w:pPr>
      <w:rPr>
        <w:rFonts w:ascii="Arial" w:hAnsi="Arial" w:hint="default"/>
      </w:rPr>
    </w:lvl>
    <w:lvl w:ilvl="2" w:tplc="C31A5D26" w:tentative="1">
      <w:start w:val="1"/>
      <w:numFmt w:val="bullet"/>
      <w:lvlText w:val="•"/>
      <w:lvlJc w:val="left"/>
      <w:pPr>
        <w:tabs>
          <w:tab w:val="num" w:pos="2160"/>
        </w:tabs>
        <w:ind w:left="2160" w:hanging="360"/>
      </w:pPr>
      <w:rPr>
        <w:rFonts w:ascii="Arial" w:hAnsi="Arial" w:hint="default"/>
      </w:rPr>
    </w:lvl>
    <w:lvl w:ilvl="3" w:tplc="D118467E" w:tentative="1">
      <w:start w:val="1"/>
      <w:numFmt w:val="bullet"/>
      <w:lvlText w:val="•"/>
      <w:lvlJc w:val="left"/>
      <w:pPr>
        <w:tabs>
          <w:tab w:val="num" w:pos="2880"/>
        </w:tabs>
        <w:ind w:left="2880" w:hanging="360"/>
      </w:pPr>
      <w:rPr>
        <w:rFonts w:ascii="Arial" w:hAnsi="Arial" w:hint="default"/>
      </w:rPr>
    </w:lvl>
    <w:lvl w:ilvl="4" w:tplc="B72C92E2" w:tentative="1">
      <w:start w:val="1"/>
      <w:numFmt w:val="bullet"/>
      <w:lvlText w:val="•"/>
      <w:lvlJc w:val="left"/>
      <w:pPr>
        <w:tabs>
          <w:tab w:val="num" w:pos="3600"/>
        </w:tabs>
        <w:ind w:left="3600" w:hanging="360"/>
      </w:pPr>
      <w:rPr>
        <w:rFonts w:ascii="Arial" w:hAnsi="Arial" w:hint="default"/>
      </w:rPr>
    </w:lvl>
    <w:lvl w:ilvl="5" w:tplc="64F45F5C" w:tentative="1">
      <w:start w:val="1"/>
      <w:numFmt w:val="bullet"/>
      <w:lvlText w:val="•"/>
      <w:lvlJc w:val="left"/>
      <w:pPr>
        <w:tabs>
          <w:tab w:val="num" w:pos="4320"/>
        </w:tabs>
        <w:ind w:left="4320" w:hanging="360"/>
      </w:pPr>
      <w:rPr>
        <w:rFonts w:ascii="Arial" w:hAnsi="Arial" w:hint="default"/>
      </w:rPr>
    </w:lvl>
    <w:lvl w:ilvl="6" w:tplc="DF02F82A" w:tentative="1">
      <w:start w:val="1"/>
      <w:numFmt w:val="bullet"/>
      <w:lvlText w:val="•"/>
      <w:lvlJc w:val="left"/>
      <w:pPr>
        <w:tabs>
          <w:tab w:val="num" w:pos="5040"/>
        </w:tabs>
        <w:ind w:left="5040" w:hanging="360"/>
      </w:pPr>
      <w:rPr>
        <w:rFonts w:ascii="Arial" w:hAnsi="Arial" w:hint="default"/>
      </w:rPr>
    </w:lvl>
    <w:lvl w:ilvl="7" w:tplc="F60A9712" w:tentative="1">
      <w:start w:val="1"/>
      <w:numFmt w:val="bullet"/>
      <w:lvlText w:val="•"/>
      <w:lvlJc w:val="left"/>
      <w:pPr>
        <w:tabs>
          <w:tab w:val="num" w:pos="5760"/>
        </w:tabs>
        <w:ind w:left="5760" w:hanging="360"/>
      </w:pPr>
      <w:rPr>
        <w:rFonts w:ascii="Arial" w:hAnsi="Arial" w:hint="default"/>
      </w:rPr>
    </w:lvl>
    <w:lvl w:ilvl="8" w:tplc="1DE06D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8F0C90"/>
    <w:multiLevelType w:val="hybridMultilevel"/>
    <w:tmpl w:val="4B264808"/>
    <w:lvl w:ilvl="0" w:tplc="CF743D64">
      <w:start w:val="1"/>
      <w:numFmt w:val="bullet"/>
      <w:lvlText w:val=""/>
      <w:lvlJc w:val="left"/>
      <w:pPr>
        <w:tabs>
          <w:tab w:val="num" w:pos="720"/>
        </w:tabs>
        <w:ind w:left="720" w:hanging="360"/>
      </w:pPr>
      <w:rPr>
        <w:rFonts w:ascii="Wingdings 2" w:hAnsi="Wingdings 2" w:hint="default"/>
      </w:rPr>
    </w:lvl>
    <w:lvl w:ilvl="1" w:tplc="71A2CAD4" w:tentative="1">
      <w:start w:val="1"/>
      <w:numFmt w:val="bullet"/>
      <w:lvlText w:val=""/>
      <w:lvlJc w:val="left"/>
      <w:pPr>
        <w:tabs>
          <w:tab w:val="num" w:pos="1440"/>
        </w:tabs>
        <w:ind w:left="1440" w:hanging="360"/>
      </w:pPr>
      <w:rPr>
        <w:rFonts w:ascii="Wingdings 2" w:hAnsi="Wingdings 2" w:hint="default"/>
      </w:rPr>
    </w:lvl>
    <w:lvl w:ilvl="2" w:tplc="E3582448" w:tentative="1">
      <w:start w:val="1"/>
      <w:numFmt w:val="bullet"/>
      <w:lvlText w:val=""/>
      <w:lvlJc w:val="left"/>
      <w:pPr>
        <w:tabs>
          <w:tab w:val="num" w:pos="2160"/>
        </w:tabs>
        <w:ind w:left="2160" w:hanging="360"/>
      </w:pPr>
      <w:rPr>
        <w:rFonts w:ascii="Wingdings 2" w:hAnsi="Wingdings 2" w:hint="default"/>
      </w:rPr>
    </w:lvl>
    <w:lvl w:ilvl="3" w:tplc="2C1201CE" w:tentative="1">
      <w:start w:val="1"/>
      <w:numFmt w:val="bullet"/>
      <w:lvlText w:val=""/>
      <w:lvlJc w:val="left"/>
      <w:pPr>
        <w:tabs>
          <w:tab w:val="num" w:pos="2880"/>
        </w:tabs>
        <w:ind w:left="2880" w:hanging="360"/>
      </w:pPr>
      <w:rPr>
        <w:rFonts w:ascii="Wingdings 2" w:hAnsi="Wingdings 2" w:hint="default"/>
      </w:rPr>
    </w:lvl>
    <w:lvl w:ilvl="4" w:tplc="8E8E49A8" w:tentative="1">
      <w:start w:val="1"/>
      <w:numFmt w:val="bullet"/>
      <w:lvlText w:val=""/>
      <w:lvlJc w:val="left"/>
      <w:pPr>
        <w:tabs>
          <w:tab w:val="num" w:pos="3600"/>
        </w:tabs>
        <w:ind w:left="3600" w:hanging="360"/>
      </w:pPr>
      <w:rPr>
        <w:rFonts w:ascii="Wingdings 2" w:hAnsi="Wingdings 2" w:hint="default"/>
      </w:rPr>
    </w:lvl>
    <w:lvl w:ilvl="5" w:tplc="3AD4200C" w:tentative="1">
      <w:start w:val="1"/>
      <w:numFmt w:val="bullet"/>
      <w:lvlText w:val=""/>
      <w:lvlJc w:val="left"/>
      <w:pPr>
        <w:tabs>
          <w:tab w:val="num" w:pos="4320"/>
        </w:tabs>
        <w:ind w:left="4320" w:hanging="360"/>
      </w:pPr>
      <w:rPr>
        <w:rFonts w:ascii="Wingdings 2" w:hAnsi="Wingdings 2" w:hint="default"/>
      </w:rPr>
    </w:lvl>
    <w:lvl w:ilvl="6" w:tplc="AE1605EE" w:tentative="1">
      <w:start w:val="1"/>
      <w:numFmt w:val="bullet"/>
      <w:lvlText w:val=""/>
      <w:lvlJc w:val="left"/>
      <w:pPr>
        <w:tabs>
          <w:tab w:val="num" w:pos="5040"/>
        </w:tabs>
        <w:ind w:left="5040" w:hanging="360"/>
      </w:pPr>
      <w:rPr>
        <w:rFonts w:ascii="Wingdings 2" w:hAnsi="Wingdings 2" w:hint="default"/>
      </w:rPr>
    </w:lvl>
    <w:lvl w:ilvl="7" w:tplc="FAE24F76" w:tentative="1">
      <w:start w:val="1"/>
      <w:numFmt w:val="bullet"/>
      <w:lvlText w:val=""/>
      <w:lvlJc w:val="left"/>
      <w:pPr>
        <w:tabs>
          <w:tab w:val="num" w:pos="5760"/>
        </w:tabs>
        <w:ind w:left="5760" w:hanging="360"/>
      </w:pPr>
      <w:rPr>
        <w:rFonts w:ascii="Wingdings 2" w:hAnsi="Wingdings 2" w:hint="default"/>
      </w:rPr>
    </w:lvl>
    <w:lvl w:ilvl="8" w:tplc="DD50CD5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398431C"/>
    <w:multiLevelType w:val="hybridMultilevel"/>
    <w:tmpl w:val="F44A75AE"/>
    <w:lvl w:ilvl="0" w:tplc="0C487690">
      <w:start w:val="1"/>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55390"/>
    <w:multiLevelType w:val="hybridMultilevel"/>
    <w:tmpl w:val="ECE011E6"/>
    <w:lvl w:ilvl="0" w:tplc="0B7CD35C">
      <w:start w:val="1"/>
      <w:numFmt w:val="bullet"/>
      <w:lvlText w:val="•"/>
      <w:lvlJc w:val="left"/>
      <w:pPr>
        <w:tabs>
          <w:tab w:val="num" w:pos="720"/>
        </w:tabs>
        <w:ind w:left="720" w:hanging="360"/>
      </w:pPr>
      <w:rPr>
        <w:rFonts w:ascii="Arial" w:hAnsi="Arial" w:hint="default"/>
      </w:rPr>
    </w:lvl>
    <w:lvl w:ilvl="1" w:tplc="EE3C2A7C" w:tentative="1">
      <w:start w:val="1"/>
      <w:numFmt w:val="bullet"/>
      <w:lvlText w:val="•"/>
      <w:lvlJc w:val="left"/>
      <w:pPr>
        <w:tabs>
          <w:tab w:val="num" w:pos="1440"/>
        </w:tabs>
        <w:ind w:left="1440" w:hanging="360"/>
      </w:pPr>
      <w:rPr>
        <w:rFonts w:ascii="Arial" w:hAnsi="Arial" w:hint="default"/>
      </w:rPr>
    </w:lvl>
    <w:lvl w:ilvl="2" w:tplc="380C9CE2" w:tentative="1">
      <w:start w:val="1"/>
      <w:numFmt w:val="bullet"/>
      <w:lvlText w:val="•"/>
      <w:lvlJc w:val="left"/>
      <w:pPr>
        <w:tabs>
          <w:tab w:val="num" w:pos="2160"/>
        </w:tabs>
        <w:ind w:left="2160" w:hanging="360"/>
      </w:pPr>
      <w:rPr>
        <w:rFonts w:ascii="Arial" w:hAnsi="Arial" w:hint="default"/>
      </w:rPr>
    </w:lvl>
    <w:lvl w:ilvl="3" w:tplc="1A9AD274" w:tentative="1">
      <w:start w:val="1"/>
      <w:numFmt w:val="bullet"/>
      <w:lvlText w:val="•"/>
      <w:lvlJc w:val="left"/>
      <w:pPr>
        <w:tabs>
          <w:tab w:val="num" w:pos="2880"/>
        </w:tabs>
        <w:ind w:left="2880" w:hanging="360"/>
      </w:pPr>
      <w:rPr>
        <w:rFonts w:ascii="Arial" w:hAnsi="Arial" w:hint="default"/>
      </w:rPr>
    </w:lvl>
    <w:lvl w:ilvl="4" w:tplc="24C05012" w:tentative="1">
      <w:start w:val="1"/>
      <w:numFmt w:val="bullet"/>
      <w:lvlText w:val="•"/>
      <w:lvlJc w:val="left"/>
      <w:pPr>
        <w:tabs>
          <w:tab w:val="num" w:pos="3600"/>
        </w:tabs>
        <w:ind w:left="3600" w:hanging="360"/>
      </w:pPr>
      <w:rPr>
        <w:rFonts w:ascii="Arial" w:hAnsi="Arial" w:hint="default"/>
      </w:rPr>
    </w:lvl>
    <w:lvl w:ilvl="5" w:tplc="33B86162" w:tentative="1">
      <w:start w:val="1"/>
      <w:numFmt w:val="bullet"/>
      <w:lvlText w:val="•"/>
      <w:lvlJc w:val="left"/>
      <w:pPr>
        <w:tabs>
          <w:tab w:val="num" w:pos="4320"/>
        </w:tabs>
        <w:ind w:left="4320" w:hanging="360"/>
      </w:pPr>
      <w:rPr>
        <w:rFonts w:ascii="Arial" w:hAnsi="Arial" w:hint="default"/>
      </w:rPr>
    </w:lvl>
    <w:lvl w:ilvl="6" w:tplc="6EF4FE04" w:tentative="1">
      <w:start w:val="1"/>
      <w:numFmt w:val="bullet"/>
      <w:lvlText w:val="•"/>
      <w:lvlJc w:val="left"/>
      <w:pPr>
        <w:tabs>
          <w:tab w:val="num" w:pos="5040"/>
        </w:tabs>
        <w:ind w:left="5040" w:hanging="360"/>
      </w:pPr>
      <w:rPr>
        <w:rFonts w:ascii="Arial" w:hAnsi="Arial" w:hint="default"/>
      </w:rPr>
    </w:lvl>
    <w:lvl w:ilvl="7" w:tplc="A9A0CC28" w:tentative="1">
      <w:start w:val="1"/>
      <w:numFmt w:val="bullet"/>
      <w:lvlText w:val="•"/>
      <w:lvlJc w:val="left"/>
      <w:pPr>
        <w:tabs>
          <w:tab w:val="num" w:pos="5760"/>
        </w:tabs>
        <w:ind w:left="5760" w:hanging="360"/>
      </w:pPr>
      <w:rPr>
        <w:rFonts w:ascii="Arial" w:hAnsi="Arial" w:hint="default"/>
      </w:rPr>
    </w:lvl>
    <w:lvl w:ilvl="8" w:tplc="90EE9F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E9761B"/>
    <w:multiLevelType w:val="hybridMultilevel"/>
    <w:tmpl w:val="60DAEC1C"/>
    <w:lvl w:ilvl="0" w:tplc="A0E0291C">
      <w:start w:val="1"/>
      <w:numFmt w:val="bullet"/>
      <w:lvlText w:val="•"/>
      <w:lvlJc w:val="left"/>
      <w:pPr>
        <w:tabs>
          <w:tab w:val="num" w:pos="720"/>
        </w:tabs>
        <w:ind w:left="720" w:hanging="360"/>
      </w:pPr>
      <w:rPr>
        <w:rFonts w:ascii="Arial" w:hAnsi="Arial" w:hint="default"/>
      </w:rPr>
    </w:lvl>
    <w:lvl w:ilvl="1" w:tplc="691838E4" w:tentative="1">
      <w:start w:val="1"/>
      <w:numFmt w:val="bullet"/>
      <w:lvlText w:val="•"/>
      <w:lvlJc w:val="left"/>
      <w:pPr>
        <w:tabs>
          <w:tab w:val="num" w:pos="1440"/>
        </w:tabs>
        <w:ind w:left="1440" w:hanging="360"/>
      </w:pPr>
      <w:rPr>
        <w:rFonts w:ascii="Arial" w:hAnsi="Arial" w:hint="default"/>
      </w:rPr>
    </w:lvl>
    <w:lvl w:ilvl="2" w:tplc="D8BE7D3E" w:tentative="1">
      <w:start w:val="1"/>
      <w:numFmt w:val="bullet"/>
      <w:lvlText w:val="•"/>
      <w:lvlJc w:val="left"/>
      <w:pPr>
        <w:tabs>
          <w:tab w:val="num" w:pos="2160"/>
        </w:tabs>
        <w:ind w:left="2160" w:hanging="360"/>
      </w:pPr>
      <w:rPr>
        <w:rFonts w:ascii="Arial" w:hAnsi="Arial" w:hint="default"/>
      </w:rPr>
    </w:lvl>
    <w:lvl w:ilvl="3" w:tplc="26D0834E" w:tentative="1">
      <w:start w:val="1"/>
      <w:numFmt w:val="bullet"/>
      <w:lvlText w:val="•"/>
      <w:lvlJc w:val="left"/>
      <w:pPr>
        <w:tabs>
          <w:tab w:val="num" w:pos="2880"/>
        </w:tabs>
        <w:ind w:left="2880" w:hanging="360"/>
      </w:pPr>
      <w:rPr>
        <w:rFonts w:ascii="Arial" w:hAnsi="Arial" w:hint="default"/>
      </w:rPr>
    </w:lvl>
    <w:lvl w:ilvl="4" w:tplc="B5E49216" w:tentative="1">
      <w:start w:val="1"/>
      <w:numFmt w:val="bullet"/>
      <w:lvlText w:val="•"/>
      <w:lvlJc w:val="left"/>
      <w:pPr>
        <w:tabs>
          <w:tab w:val="num" w:pos="3600"/>
        </w:tabs>
        <w:ind w:left="3600" w:hanging="360"/>
      </w:pPr>
      <w:rPr>
        <w:rFonts w:ascii="Arial" w:hAnsi="Arial" w:hint="default"/>
      </w:rPr>
    </w:lvl>
    <w:lvl w:ilvl="5" w:tplc="C948630C" w:tentative="1">
      <w:start w:val="1"/>
      <w:numFmt w:val="bullet"/>
      <w:lvlText w:val="•"/>
      <w:lvlJc w:val="left"/>
      <w:pPr>
        <w:tabs>
          <w:tab w:val="num" w:pos="4320"/>
        </w:tabs>
        <w:ind w:left="4320" w:hanging="360"/>
      </w:pPr>
      <w:rPr>
        <w:rFonts w:ascii="Arial" w:hAnsi="Arial" w:hint="default"/>
      </w:rPr>
    </w:lvl>
    <w:lvl w:ilvl="6" w:tplc="46C423EA" w:tentative="1">
      <w:start w:val="1"/>
      <w:numFmt w:val="bullet"/>
      <w:lvlText w:val="•"/>
      <w:lvlJc w:val="left"/>
      <w:pPr>
        <w:tabs>
          <w:tab w:val="num" w:pos="5040"/>
        </w:tabs>
        <w:ind w:left="5040" w:hanging="360"/>
      </w:pPr>
      <w:rPr>
        <w:rFonts w:ascii="Arial" w:hAnsi="Arial" w:hint="default"/>
      </w:rPr>
    </w:lvl>
    <w:lvl w:ilvl="7" w:tplc="1D3A9540" w:tentative="1">
      <w:start w:val="1"/>
      <w:numFmt w:val="bullet"/>
      <w:lvlText w:val="•"/>
      <w:lvlJc w:val="left"/>
      <w:pPr>
        <w:tabs>
          <w:tab w:val="num" w:pos="5760"/>
        </w:tabs>
        <w:ind w:left="5760" w:hanging="360"/>
      </w:pPr>
      <w:rPr>
        <w:rFonts w:ascii="Arial" w:hAnsi="Arial" w:hint="default"/>
      </w:rPr>
    </w:lvl>
    <w:lvl w:ilvl="8" w:tplc="45C28F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E0064E"/>
    <w:multiLevelType w:val="hybridMultilevel"/>
    <w:tmpl w:val="14067794"/>
    <w:lvl w:ilvl="0" w:tplc="C56C78F0">
      <w:start w:val="1"/>
      <w:numFmt w:val="bullet"/>
      <w:lvlText w:val=""/>
      <w:lvlJc w:val="left"/>
      <w:pPr>
        <w:tabs>
          <w:tab w:val="num" w:pos="720"/>
        </w:tabs>
        <w:ind w:left="720" w:hanging="360"/>
      </w:pPr>
      <w:rPr>
        <w:rFonts w:ascii="Wingdings 2" w:hAnsi="Wingdings 2" w:hint="default"/>
      </w:rPr>
    </w:lvl>
    <w:lvl w:ilvl="1" w:tplc="096A7024" w:tentative="1">
      <w:start w:val="1"/>
      <w:numFmt w:val="bullet"/>
      <w:lvlText w:val=""/>
      <w:lvlJc w:val="left"/>
      <w:pPr>
        <w:tabs>
          <w:tab w:val="num" w:pos="1440"/>
        </w:tabs>
        <w:ind w:left="1440" w:hanging="360"/>
      </w:pPr>
      <w:rPr>
        <w:rFonts w:ascii="Wingdings 2" w:hAnsi="Wingdings 2" w:hint="default"/>
      </w:rPr>
    </w:lvl>
    <w:lvl w:ilvl="2" w:tplc="AC5CB45A" w:tentative="1">
      <w:start w:val="1"/>
      <w:numFmt w:val="bullet"/>
      <w:lvlText w:val=""/>
      <w:lvlJc w:val="left"/>
      <w:pPr>
        <w:tabs>
          <w:tab w:val="num" w:pos="2160"/>
        </w:tabs>
        <w:ind w:left="2160" w:hanging="360"/>
      </w:pPr>
      <w:rPr>
        <w:rFonts w:ascii="Wingdings 2" w:hAnsi="Wingdings 2" w:hint="default"/>
      </w:rPr>
    </w:lvl>
    <w:lvl w:ilvl="3" w:tplc="7138E5DE" w:tentative="1">
      <w:start w:val="1"/>
      <w:numFmt w:val="bullet"/>
      <w:lvlText w:val=""/>
      <w:lvlJc w:val="left"/>
      <w:pPr>
        <w:tabs>
          <w:tab w:val="num" w:pos="2880"/>
        </w:tabs>
        <w:ind w:left="2880" w:hanging="360"/>
      </w:pPr>
      <w:rPr>
        <w:rFonts w:ascii="Wingdings 2" w:hAnsi="Wingdings 2" w:hint="default"/>
      </w:rPr>
    </w:lvl>
    <w:lvl w:ilvl="4" w:tplc="34FAC67C" w:tentative="1">
      <w:start w:val="1"/>
      <w:numFmt w:val="bullet"/>
      <w:lvlText w:val=""/>
      <w:lvlJc w:val="left"/>
      <w:pPr>
        <w:tabs>
          <w:tab w:val="num" w:pos="3600"/>
        </w:tabs>
        <w:ind w:left="3600" w:hanging="360"/>
      </w:pPr>
      <w:rPr>
        <w:rFonts w:ascii="Wingdings 2" w:hAnsi="Wingdings 2" w:hint="default"/>
      </w:rPr>
    </w:lvl>
    <w:lvl w:ilvl="5" w:tplc="1CEA9538" w:tentative="1">
      <w:start w:val="1"/>
      <w:numFmt w:val="bullet"/>
      <w:lvlText w:val=""/>
      <w:lvlJc w:val="left"/>
      <w:pPr>
        <w:tabs>
          <w:tab w:val="num" w:pos="4320"/>
        </w:tabs>
        <w:ind w:left="4320" w:hanging="360"/>
      </w:pPr>
      <w:rPr>
        <w:rFonts w:ascii="Wingdings 2" w:hAnsi="Wingdings 2" w:hint="default"/>
      </w:rPr>
    </w:lvl>
    <w:lvl w:ilvl="6" w:tplc="08F4CF3E" w:tentative="1">
      <w:start w:val="1"/>
      <w:numFmt w:val="bullet"/>
      <w:lvlText w:val=""/>
      <w:lvlJc w:val="left"/>
      <w:pPr>
        <w:tabs>
          <w:tab w:val="num" w:pos="5040"/>
        </w:tabs>
        <w:ind w:left="5040" w:hanging="360"/>
      </w:pPr>
      <w:rPr>
        <w:rFonts w:ascii="Wingdings 2" w:hAnsi="Wingdings 2" w:hint="default"/>
      </w:rPr>
    </w:lvl>
    <w:lvl w:ilvl="7" w:tplc="0C66FF9C" w:tentative="1">
      <w:start w:val="1"/>
      <w:numFmt w:val="bullet"/>
      <w:lvlText w:val=""/>
      <w:lvlJc w:val="left"/>
      <w:pPr>
        <w:tabs>
          <w:tab w:val="num" w:pos="5760"/>
        </w:tabs>
        <w:ind w:left="5760" w:hanging="360"/>
      </w:pPr>
      <w:rPr>
        <w:rFonts w:ascii="Wingdings 2" w:hAnsi="Wingdings 2" w:hint="default"/>
      </w:rPr>
    </w:lvl>
    <w:lvl w:ilvl="8" w:tplc="CE0E9AC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24B2360"/>
    <w:multiLevelType w:val="hybridMultilevel"/>
    <w:tmpl w:val="9B96365C"/>
    <w:lvl w:ilvl="0" w:tplc="BFA22C28">
      <w:start w:val="1"/>
      <w:numFmt w:val="bullet"/>
      <w:lvlText w:val="•"/>
      <w:lvlJc w:val="left"/>
      <w:pPr>
        <w:tabs>
          <w:tab w:val="num" w:pos="720"/>
        </w:tabs>
        <w:ind w:left="720" w:hanging="360"/>
      </w:pPr>
      <w:rPr>
        <w:rFonts w:ascii="Times" w:hAnsi="Times" w:hint="default"/>
      </w:rPr>
    </w:lvl>
    <w:lvl w:ilvl="1" w:tplc="669031E4" w:tentative="1">
      <w:start w:val="1"/>
      <w:numFmt w:val="bullet"/>
      <w:lvlText w:val="•"/>
      <w:lvlJc w:val="left"/>
      <w:pPr>
        <w:tabs>
          <w:tab w:val="num" w:pos="1440"/>
        </w:tabs>
        <w:ind w:left="1440" w:hanging="360"/>
      </w:pPr>
      <w:rPr>
        <w:rFonts w:ascii="Times" w:hAnsi="Times" w:hint="default"/>
      </w:rPr>
    </w:lvl>
    <w:lvl w:ilvl="2" w:tplc="45461BDC" w:tentative="1">
      <w:start w:val="1"/>
      <w:numFmt w:val="bullet"/>
      <w:lvlText w:val="•"/>
      <w:lvlJc w:val="left"/>
      <w:pPr>
        <w:tabs>
          <w:tab w:val="num" w:pos="2160"/>
        </w:tabs>
        <w:ind w:left="2160" w:hanging="360"/>
      </w:pPr>
      <w:rPr>
        <w:rFonts w:ascii="Times" w:hAnsi="Times" w:hint="default"/>
      </w:rPr>
    </w:lvl>
    <w:lvl w:ilvl="3" w:tplc="19BEE40A" w:tentative="1">
      <w:start w:val="1"/>
      <w:numFmt w:val="bullet"/>
      <w:lvlText w:val="•"/>
      <w:lvlJc w:val="left"/>
      <w:pPr>
        <w:tabs>
          <w:tab w:val="num" w:pos="2880"/>
        </w:tabs>
        <w:ind w:left="2880" w:hanging="360"/>
      </w:pPr>
      <w:rPr>
        <w:rFonts w:ascii="Times" w:hAnsi="Times" w:hint="default"/>
      </w:rPr>
    </w:lvl>
    <w:lvl w:ilvl="4" w:tplc="1A6C2748" w:tentative="1">
      <w:start w:val="1"/>
      <w:numFmt w:val="bullet"/>
      <w:lvlText w:val="•"/>
      <w:lvlJc w:val="left"/>
      <w:pPr>
        <w:tabs>
          <w:tab w:val="num" w:pos="3600"/>
        </w:tabs>
        <w:ind w:left="3600" w:hanging="360"/>
      </w:pPr>
      <w:rPr>
        <w:rFonts w:ascii="Times" w:hAnsi="Times" w:hint="default"/>
      </w:rPr>
    </w:lvl>
    <w:lvl w:ilvl="5" w:tplc="6EE008CA" w:tentative="1">
      <w:start w:val="1"/>
      <w:numFmt w:val="bullet"/>
      <w:lvlText w:val="•"/>
      <w:lvlJc w:val="left"/>
      <w:pPr>
        <w:tabs>
          <w:tab w:val="num" w:pos="4320"/>
        </w:tabs>
        <w:ind w:left="4320" w:hanging="360"/>
      </w:pPr>
      <w:rPr>
        <w:rFonts w:ascii="Times" w:hAnsi="Times" w:hint="default"/>
      </w:rPr>
    </w:lvl>
    <w:lvl w:ilvl="6" w:tplc="67A4686C" w:tentative="1">
      <w:start w:val="1"/>
      <w:numFmt w:val="bullet"/>
      <w:lvlText w:val="•"/>
      <w:lvlJc w:val="left"/>
      <w:pPr>
        <w:tabs>
          <w:tab w:val="num" w:pos="5040"/>
        </w:tabs>
        <w:ind w:left="5040" w:hanging="360"/>
      </w:pPr>
      <w:rPr>
        <w:rFonts w:ascii="Times" w:hAnsi="Times" w:hint="default"/>
      </w:rPr>
    </w:lvl>
    <w:lvl w:ilvl="7" w:tplc="5AEED17A" w:tentative="1">
      <w:start w:val="1"/>
      <w:numFmt w:val="bullet"/>
      <w:lvlText w:val="•"/>
      <w:lvlJc w:val="left"/>
      <w:pPr>
        <w:tabs>
          <w:tab w:val="num" w:pos="5760"/>
        </w:tabs>
        <w:ind w:left="5760" w:hanging="360"/>
      </w:pPr>
      <w:rPr>
        <w:rFonts w:ascii="Times" w:hAnsi="Times" w:hint="default"/>
      </w:rPr>
    </w:lvl>
    <w:lvl w:ilvl="8" w:tplc="D7E27A96"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66051D26"/>
    <w:multiLevelType w:val="hybridMultilevel"/>
    <w:tmpl w:val="09BA797A"/>
    <w:lvl w:ilvl="0" w:tplc="C35E9D36">
      <w:start w:val="1"/>
      <w:numFmt w:val="bullet"/>
      <w:lvlText w:val=""/>
      <w:lvlJc w:val="left"/>
      <w:pPr>
        <w:tabs>
          <w:tab w:val="num" w:pos="720"/>
        </w:tabs>
        <w:ind w:left="720" w:hanging="360"/>
      </w:pPr>
      <w:rPr>
        <w:rFonts w:ascii="Wingdings 2" w:hAnsi="Wingdings 2" w:hint="default"/>
      </w:rPr>
    </w:lvl>
    <w:lvl w:ilvl="1" w:tplc="B750FEDC" w:tentative="1">
      <w:start w:val="1"/>
      <w:numFmt w:val="bullet"/>
      <w:lvlText w:val=""/>
      <w:lvlJc w:val="left"/>
      <w:pPr>
        <w:tabs>
          <w:tab w:val="num" w:pos="1440"/>
        </w:tabs>
        <w:ind w:left="1440" w:hanging="360"/>
      </w:pPr>
      <w:rPr>
        <w:rFonts w:ascii="Wingdings 2" w:hAnsi="Wingdings 2" w:hint="default"/>
      </w:rPr>
    </w:lvl>
    <w:lvl w:ilvl="2" w:tplc="014AD0AC" w:tentative="1">
      <w:start w:val="1"/>
      <w:numFmt w:val="bullet"/>
      <w:lvlText w:val=""/>
      <w:lvlJc w:val="left"/>
      <w:pPr>
        <w:tabs>
          <w:tab w:val="num" w:pos="2160"/>
        </w:tabs>
        <w:ind w:left="2160" w:hanging="360"/>
      </w:pPr>
      <w:rPr>
        <w:rFonts w:ascii="Wingdings 2" w:hAnsi="Wingdings 2" w:hint="default"/>
      </w:rPr>
    </w:lvl>
    <w:lvl w:ilvl="3" w:tplc="EFF66C9A" w:tentative="1">
      <w:start w:val="1"/>
      <w:numFmt w:val="bullet"/>
      <w:lvlText w:val=""/>
      <w:lvlJc w:val="left"/>
      <w:pPr>
        <w:tabs>
          <w:tab w:val="num" w:pos="2880"/>
        </w:tabs>
        <w:ind w:left="2880" w:hanging="360"/>
      </w:pPr>
      <w:rPr>
        <w:rFonts w:ascii="Wingdings 2" w:hAnsi="Wingdings 2" w:hint="default"/>
      </w:rPr>
    </w:lvl>
    <w:lvl w:ilvl="4" w:tplc="DACC57AC" w:tentative="1">
      <w:start w:val="1"/>
      <w:numFmt w:val="bullet"/>
      <w:lvlText w:val=""/>
      <w:lvlJc w:val="left"/>
      <w:pPr>
        <w:tabs>
          <w:tab w:val="num" w:pos="3600"/>
        </w:tabs>
        <w:ind w:left="3600" w:hanging="360"/>
      </w:pPr>
      <w:rPr>
        <w:rFonts w:ascii="Wingdings 2" w:hAnsi="Wingdings 2" w:hint="default"/>
      </w:rPr>
    </w:lvl>
    <w:lvl w:ilvl="5" w:tplc="DDA23F36" w:tentative="1">
      <w:start w:val="1"/>
      <w:numFmt w:val="bullet"/>
      <w:lvlText w:val=""/>
      <w:lvlJc w:val="left"/>
      <w:pPr>
        <w:tabs>
          <w:tab w:val="num" w:pos="4320"/>
        </w:tabs>
        <w:ind w:left="4320" w:hanging="360"/>
      </w:pPr>
      <w:rPr>
        <w:rFonts w:ascii="Wingdings 2" w:hAnsi="Wingdings 2" w:hint="default"/>
      </w:rPr>
    </w:lvl>
    <w:lvl w:ilvl="6" w:tplc="85F4496E" w:tentative="1">
      <w:start w:val="1"/>
      <w:numFmt w:val="bullet"/>
      <w:lvlText w:val=""/>
      <w:lvlJc w:val="left"/>
      <w:pPr>
        <w:tabs>
          <w:tab w:val="num" w:pos="5040"/>
        </w:tabs>
        <w:ind w:left="5040" w:hanging="360"/>
      </w:pPr>
      <w:rPr>
        <w:rFonts w:ascii="Wingdings 2" w:hAnsi="Wingdings 2" w:hint="default"/>
      </w:rPr>
    </w:lvl>
    <w:lvl w:ilvl="7" w:tplc="7B0ACE7A" w:tentative="1">
      <w:start w:val="1"/>
      <w:numFmt w:val="bullet"/>
      <w:lvlText w:val=""/>
      <w:lvlJc w:val="left"/>
      <w:pPr>
        <w:tabs>
          <w:tab w:val="num" w:pos="5760"/>
        </w:tabs>
        <w:ind w:left="5760" w:hanging="360"/>
      </w:pPr>
      <w:rPr>
        <w:rFonts w:ascii="Wingdings 2" w:hAnsi="Wingdings 2" w:hint="default"/>
      </w:rPr>
    </w:lvl>
    <w:lvl w:ilvl="8" w:tplc="A8B80A1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0C20D9B"/>
    <w:multiLevelType w:val="hybridMultilevel"/>
    <w:tmpl w:val="2EB65CA6"/>
    <w:lvl w:ilvl="0" w:tplc="9C1EAF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215A9"/>
    <w:multiLevelType w:val="hybridMultilevel"/>
    <w:tmpl w:val="F10AD010"/>
    <w:lvl w:ilvl="0" w:tplc="B52CDD58">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6A7D8A"/>
    <w:multiLevelType w:val="hybridMultilevel"/>
    <w:tmpl w:val="F078CA08"/>
    <w:lvl w:ilvl="0" w:tplc="50A434EE">
      <w:start w:val="1"/>
      <w:numFmt w:val="bullet"/>
      <w:lvlText w:val="•"/>
      <w:lvlJc w:val="left"/>
      <w:pPr>
        <w:tabs>
          <w:tab w:val="num" w:pos="720"/>
        </w:tabs>
        <w:ind w:left="720" w:hanging="360"/>
      </w:pPr>
      <w:rPr>
        <w:rFonts w:ascii="Arial" w:hAnsi="Arial" w:hint="default"/>
      </w:rPr>
    </w:lvl>
    <w:lvl w:ilvl="1" w:tplc="1D92BBC6" w:tentative="1">
      <w:start w:val="1"/>
      <w:numFmt w:val="bullet"/>
      <w:lvlText w:val="•"/>
      <w:lvlJc w:val="left"/>
      <w:pPr>
        <w:tabs>
          <w:tab w:val="num" w:pos="1440"/>
        </w:tabs>
        <w:ind w:left="1440" w:hanging="360"/>
      </w:pPr>
      <w:rPr>
        <w:rFonts w:ascii="Arial" w:hAnsi="Arial" w:hint="default"/>
      </w:rPr>
    </w:lvl>
    <w:lvl w:ilvl="2" w:tplc="2F20503C" w:tentative="1">
      <w:start w:val="1"/>
      <w:numFmt w:val="bullet"/>
      <w:lvlText w:val="•"/>
      <w:lvlJc w:val="left"/>
      <w:pPr>
        <w:tabs>
          <w:tab w:val="num" w:pos="2160"/>
        </w:tabs>
        <w:ind w:left="2160" w:hanging="360"/>
      </w:pPr>
      <w:rPr>
        <w:rFonts w:ascii="Arial" w:hAnsi="Arial" w:hint="default"/>
      </w:rPr>
    </w:lvl>
    <w:lvl w:ilvl="3" w:tplc="74BCAB70" w:tentative="1">
      <w:start w:val="1"/>
      <w:numFmt w:val="bullet"/>
      <w:lvlText w:val="•"/>
      <w:lvlJc w:val="left"/>
      <w:pPr>
        <w:tabs>
          <w:tab w:val="num" w:pos="2880"/>
        </w:tabs>
        <w:ind w:left="2880" w:hanging="360"/>
      </w:pPr>
      <w:rPr>
        <w:rFonts w:ascii="Arial" w:hAnsi="Arial" w:hint="default"/>
      </w:rPr>
    </w:lvl>
    <w:lvl w:ilvl="4" w:tplc="9736A096" w:tentative="1">
      <w:start w:val="1"/>
      <w:numFmt w:val="bullet"/>
      <w:lvlText w:val="•"/>
      <w:lvlJc w:val="left"/>
      <w:pPr>
        <w:tabs>
          <w:tab w:val="num" w:pos="3600"/>
        </w:tabs>
        <w:ind w:left="3600" w:hanging="360"/>
      </w:pPr>
      <w:rPr>
        <w:rFonts w:ascii="Arial" w:hAnsi="Arial" w:hint="default"/>
      </w:rPr>
    </w:lvl>
    <w:lvl w:ilvl="5" w:tplc="30441B0A" w:tentative="1">
      <w:start w:val="1"/>
      <w:numFmt w:val="bullet"/>
      <w:lvlText w:val="•"/>
      <w:lvlJc w:val="left"/>
      <w:pPr>
        <w:tabs>
          <w:tab w:val="num" w:pos="4320"/>
        </w:tabs>
        <w:ind w:left="4320" w:hanging="360"/>
      </w:pPr>
      <w:rPr>
        <w:rFonts w:ascii="Arial" w:hAnsi="Arial" w:hint="default"/>
      </w:rPr>
    </w:lvl>
    <w:lvl w:ilvl="6" w:tplc="D474F0BA" w:tentative="1">
      <w:start w:val="1"/>
      <w:numFmt w:val="bullet"/>
      <w:lvlText w:val="•"/>
      <w:lvlJc w:val="left"/>
      <w:pPr>
        <w:tabs>
          <w:tab w:val="num" w:pos="5040"/>
        </w:tabs>
        <w:ind w:left="5040" w:hanging="360"/>
      </w:pPr>
      <w:rPr>
        <w:rFonts w:ascii="Arial" w:hAnsi="Arial" w:hint="default"/>
      </w:rPr>
    </w:lvl>
    <w:lvl w:ilvl="7" w:tplc="D7E4DE84" w:tentative="1">
      <w:start w:val="1"/>
      <w:numFmt w:val="bullet"/>
      <w:lvlText w:val="•"/>
      <w:lvlJc w:val="left"/>
      <w:pPr>
        <w:tabs>
          <w:tab w:val="num" w:pos="5760"/>
        </w:tabs>
        <w:ind w:left="5760" w:hanging="360"/>
      </w:pPr>
      <w:rPr>
        <w:rFonts w:ascii="Arial" w:hAnsi="Arial" w:hint="default"/>
      </w:rPr>
    </w:lvl>
    <w:lvl w:ilvl="8" w:tplc="23F029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117449"/>
    <w:multiLevelType w:val="hybridMultilevel"/>
    <w:tmpl w:val="B6568A62"/>
    <w:lvl w:ilvl="0" w:tplc="73FA9FE0">
      <w:start w:val="1"/>
      <w:numFmt w:val="bullet"/>
      <w:lvlText w:val=""/>
      <w:lvlJc w:val="left"/>
      <w:pPr>
        <w:tabs>
          <w:tab w:val="num" w:pos="720"/>
        </w:tabs>
        <w:ind w:left="720" w:hanging="360"/>
      </w:pPr>
      <w:rPr>
        <w:rFonts w:ascii="Wingdings 2" w:hAnsi="Wingdings 2" w:hint="default"/>
      </w:rPr>
    </w:lvl>
    <w:lvl w:ilvl="1" w:tplc="BEA2086E" w:tentative="1">
      <w:start w:val="1"/>
      <w:numFmt w:val="bullet"/>
      <w:lvlText w:val=""/>
      <w:lvlJc w:val="left"/>
      <w:pPr>
        <w:tabs>
          <w:tab w:val="num" w:pos="1440"/>
        </w:tabs>
        <w:ind w:left="1440" w:hanging="360"/>
      </w:pPr>
      <w:rPr>
        <w:rFonts w:ascii="Wingdings 2" w:hAnsi="Wingdings 2" w:hint="default"/>
      </w:rPr>
    </w:lvl>
    <w:lvl w:ilvl="2" w:tplc="AC827F40" w:tentative="1">
      <w:start w:val="1"/>
      <w:numFmt w:val="bullet"/>
      <w:lvlText w:val=""/>
      <w:lvlJc w:val="left"/>
      <w:pPr>
        <w:tabs>
          <w:tab w:val="num" w:pos="2160"/>
        </w:tabs>
        <w:ind w:left="2160" w:hanging="360"/>
      </w:pPr>
      <w:rPr>
        <w:rFonts w:ascii="Wingdings 2" w:hAnsi="Wingdings 2" w:hint="default"/>
      </w:rPr>
    </w:lvl>
    <w:lvl w:ilvl="3" w:tplc="2F425FC6" w:tentative="1">
      <w:start w:val="1"/>
      <w:numFmt w:val="bullet"/>
      <w:lvlText w:val=""/>
      <w:lvlJc w:val="left"/>
      <w:pPr>
        <w:tabs>
          <w:tab w:val="num" w:pos="2880"/>
        </w:tabs>
        <w:ind w:left="2880" w:hanging="360"/>
      </w:pPr>
      <w:rPr>
        <w:rFonts w:ascii="Wingdings 2" w:hAnsi="Wingdings 2" w:hint="default"/>
      </w:rPr>
    </w:lvl>
    <w:lvl w:ilvl="4" w:tplc="95989436" w:tentative="1">
      <w:start w:val="1"/>
      <w:numFmt w:val="bullet"/>
      <w:lvlText w:val=""/>
      <w:lvlJc w:val="left"/>
      <w:pPr>
        <w:tabs>
          <w:tab w:val="num" w:pos="3600"/>
        </w:tabs>
        <w:ind w:left="3600" w:hanging="360"/>
      </w:pPr>
      <w:rPr>
        <w:rFonts w:ascii="Wingdings 2" w:hAnsi="Wingdings 2" w:hint="default"/>
      </w:rPr>
    </w:lvl>
    <w:lvl w:ilvl="5" w:tplc="4F026CA8" w:tentative="1">
      <w:start w:val="1"/>
      <w:numFmt w:val="bullet"/>
      <w:lvlText w:val=""/>
      <w:lvlJc w:val="left"/>
      <w:pPr>
        <w:tabs>
          <w:tab w:val="num" w:pos="4320"/>
        </w:tabs>
        <w:ind w:left="4320" w:hanging="360"/>
      </w:pPr>
      <w:rPr>
        <w:rFonts w:ascii="Wingdings 2" w:hAnsi="Wingdings 2" w:hint="default"/>
      </w:rPr>
    </w:lvl>
    <w:lvl w:ilvl="6" w:tplc="047C7C58" w:tentative="1">
      <w:start w:val="1"/>
      <w:numFmt w:val="bullet"/>
      <w:lvlText w:val=""/>
      <w:lvlJc w:val="left"/>
      <w:pPr>
        <w:tabs>
          <w:tab w:val="num" w:pos="5040"/>
        </w:tabs>
        <w:ind w:left="5040" w:hanging="360"/>
      </w:pPr>
      <w:rPr>
        <w:rFonts w:ascii="Wingdings 2" w:hAnsi="Wingdings 2" w:hint="default"/>
      </w:rPr>
    </w:lvl>
    <w:lvl w:ilvl="7" w:tplc="C09E0CF2" w:tentative="1">
      <w:start w:val="1"/>
      <w:numFmt w:val="bullet"/>
      <w:lvlText w:val=""/>
      <w:lvlJc w:val="left"/>
      <w:pPr>
        <w:tabs>
          <w:tab w:val="num" w:pos="5760"/>
        </w:tabs>
        <w:ind w:left="5760" w:hanging="360"/>
      </w:pPr>
      <w:rPr>
        <w:rFonts w:ascii="Wingdings 2" w:hAnsi="Wingdings 2" w:hint="default"/>
      </w:rPr>
    </w:lvl>
    <w:lvl w:ilvl="8" w:tplc="2678330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9C43397"/>
    <w:multiLevelType w:val="hybridMultilevel"/>
    <w:tmpl w:val="A98A8C2E"/>
    <w:lvl w:ilvl="0" w:tplc="272ADA18">
      <w:start w:val="1"/>
      <w:numFmt w:val="bullet"/>
      <w:lvlText w:val="•"/>
      <w:lvlJc w:val="left"/>
      <w:pPr>
        <w:tabs>
          <w:tab w:val="num" w:pos="720"/>
        </w:tabs>
        <w:ind w:left="720" w:hanging="360"/>
      </w:pPr>
      <w:rPr>
        <w:rFonts w:ascii="Times" w:hAnsi="Times" w:hint="default"/>
      </w:rPr>
    </w:lvl>
    <w:lvl w:ilvl="1" w:tplc="7F52D5F2" w:tentative="1">
      <w:start w:val="1"/>
      <w:numFmt w:val="bullet"/>
      <w:lvlText w:val="•"/>
      <w:lvlJc w:val="left"/>
      <w:pPr>
        <w:tabs>
          <w:tab w:val="num" w:pos="1440"/>
        </w:tabs>
        <w:ind w:left="1440" w:hanging="360"/>
      </w:pPr>
      <w:rPr>
        <w:rFonts w:ascii="Times" w:hAnsi="Times" w:hint="default"/>
      </w:rPr>
    </w:lvl>
    <w:lvl w:ilvl="2" w:tplc="331E75A6" w:tentative="1">
      <w:start w:val="1"/>
      <w:numFmt w:val="bullet"/>
      <w:lvlText w:val="•"/>
      <w:lvlJc w:val="left"/>
      <w:pPr>
        <w:tabs>
          <w:tab w:val="num" w:pos="2160"/>
        </w:tabs>
        <w:ind w:left="2160" w:hanging="360"/>
      </w:pPr>
      <w:rPr>
        <w:rFonts w:ascii="Times" w:hAnsi="Times" w:hint="default"/>
      </w:rPr>
    </w:lvl>
    <w:lvl w:ilvl="3" w:tplc="023AA81A" w:tentative="1">
      <w:start w:val="1"/>
      <w:numFmt w:val="bullet"/>
      <w:lvlText w:val="•"/>
      <w:lvlJc w:val="left"/>
      <w:pPr>
        <w:tabs>
          <w:tab w:val="num" w:pos="2880"/>
        </w:tabs>
        <w:ind w:left="2880" w:hanging="360"/>
      </w:pPr>
      <w:rPr>
        <w:rFonts w:ascii="Times" w:hAnsi="Times" w:hint="default"/>
      </w:rPr>
    </w:lvl>
    <w:lvl w:ilvl="4" w:tplc="9A4CC3FC" w:tentative="1">
      <w:start w:val="1"/>
      <w:numFmt w:val="bullet"/>
      <w:lvlText w:val="•"/>
      <w:lvlJc w:val="left"/>
      <w:pPr>
        <w:tabs>
          <w:tab w:val="num" w:pos="3600"/>
        </w:tabs>
        <w:ind w:left="3600" w:hanging="360"/>
      </w:pPr>
      <w:rPr>
        <w:rFonts w:ascii="Times" w:hAnsi="Times" w:hint="default"/>
      </w:rPr>
    </w:lvl>
    <w:lvl w:ilvl="5" w:tplc="4E4C2E64" w:tentative="1">
      <w:start w:val="1"/>
      <w:numFmt w:val="bullet"/>
      <w:lvlText w:val="•"/>
      <w:lvlJc w:val="left"/>
      <w:pPr>
        <w:tabs>
          <w:tab w:val="num" w:pos="4320"/>
        </w:tabs>
        <w:ind w:left="4320" w:hanging="360"/>
      </w:pPr>
      <w:rPr>
        <w:rFonts w:ascii="Times" w:hAnsi="Times" w:hint="default"/>
      </w:rPr>
    </w:lvl>
    <w:lvl w:ilvl="6" w:tplc="1056F720" w:tentative="1">
      <w:start w:val="1"/>
      <w:numFmt w:val="bullet"/>
      <w:lvlText w:val="•"/>
      <w:lvlJc w:val="left"/>
      <w:pPr>
        <w:tabs>
          <w:tab w:val="num" w:pos="5040"/>
        </w:tabs>
        <w:ind w:left="5040" w:hanging="360"/>
      </w:pPr>
      <w:rPr>
        <w:rFonts w:ascii="Times" w:hAnsi="Times" w:hint="default"/>
      </w:rPr>
    </w:lvl>
    <w:lvl w:ilvl="7" w:tplc="1662223E" w:tentative="1">
      <w:start w:val="1"/>
      <w:numFmt w:val="bullet"/>
      <w:lvlText w:val="•"/>
      <w:lvlJc w:val="left"/>
      <w:pPr>
        <w:tabs>
          <w:tab w:val="num" w:pos="5760"/>
        </w:tabs>
        <w:ind w:left="5760" w:hanging="360"/>
      </w:pPr>
      <w:rPr>
        <w:rFonts w:ascii="Times" w:hAnsi="Times" w:hint="default"/>
      </w:rPr>
    </w:lvl>
    <w:lvl w:ilvl="8" w:tplc="0F1AA89C"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7C2322E1"/>
    <w:multiLevelType w:val="hybridMultilevel"/>
    <w:tmpl w:val="9802F54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642AD9"/>
    <w:multiLevelType w:val="hybridMultilevel"/>
    <w:tmpl w:val="2A1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6575C"/>
    <w:multiLevelType w:val="hybridMultilevel"/>
    <w:tmpl w:val="360E267E"/>
    <w:lvl w:ilvl="0" w:tplc="F196C794">
      <w:start w:val="1"/>
      <w:numFmt w:val="bullet"/>
      <w:lvlText w:val=""/>
      <w:lvlJc w:val="left"/>
      <w:pPr>
        <w:tabs>
          <w:tab w:val="num" w:pos="720"/>
        </w:tabs>
        <w:ind w:left="720" w:hanging="360"/>
      </w:pPr>
      <w:rPr>
        <w:rFonts w:ascii="Wingdings 2" w:hAnsi="Wingdings 2" w:hint="default"/>
      </w:rPr>
    </w:lvl>
    <w:lvl w:ilvl="1" w:tplc="FAF2D20A" w:tentative="1">
      <w:start w:val="1"/>
      <w:numFmt w:val="bullet"/>
      <w:lvlText w:val=""/>
      <w:lvlJc w:val="left"/>
      <w:pPr>
        <w:tabs>
          <w:tab w:val="num" w:pos="1440"/>
        </w:tabs>
        <w:ind w:left="1440" w:hanging="360"/>
      </w:pPr>
      <w:rPr>
        <w:rFonts w:ascii="Wingdings 2" w:hAnsi="Wingdings 2" w:hint="default"/>
      </w:rPr>
    </w:lvl>
    <w:lvl w:ilvl="2" w:tplc="67B87CCA" w:tentative="1">
      <w:start w:val="1"/>
      <w:numFmt w:val="bullet"/>
      <w:lvlText w:val=""/>
      <w:lvlJc w:val="left"/>
      <w:pPr>
        <w:tabs>
          <w:tab w:val="num" w:pos="2160"/>
        </w:tabs>
        <w:ind w:left="2160" w:hanging="360"/>
      </w:pPr>
      <w:rPr>
        <w:rFonts w:ascii="Wingdings 2" w:hAnsi="Wingdings 2" w:hint="default"/>
      </w:rPr>
    </w:lvl>
    <w:lvl w:ilvl="3" w:tplc="D264E5B6" w:tentative="1">
      <w:start w:val="1"/>
      <w:numFmt w:val="bullet"/>
      <w:lvlText w:val=""/>
      <w:lvlJc w:val="left"/>
      <w:pPr>
        <w:tabs>
          <w:tab w:val="num" w:pos="2880"/>
        </w:tabs>
        <w:ind w:left="2880" w:hanging="360"/>
      </w:pPr>
      <w:rPr>
        <w:rFonts w:ascii="Wingdings 2" w:hAnsi="Wingdings 2" w:hint="default"/>
      </w:rPr>
    </w:lvl>
    <w:lvl w:ilvl="4" w:tplc="058C2766" w:tentative="1">
      <w:start w:val="1"/>
      <w:numFmt w:val="bullet"/>
      <w:lvlText w:val=""/>
      <w:lvlJc w:val="left"/>
      <w:pPr>
        <w:tabs>
          <w:tab w:val="num" w:pos="3600"/>
        </w:tabs>
        <w:ind w:left="3600" w:hanging="360"/>
      </w:pPr>
      <w:rPr>
        <w:rFonts w:ascii="Wingdings 2" w:hAnsi="Wingdings 2" w:hint="default"/>
      </w:rPr>
    </w:lvl>
    <w:lvl w:ilvl="5" w:tplc="B7084BDA" w:tentative="1">
      <w:start w:val="1"/>
      <w:numFmt w:val="bullet"/>
      <w:lvlText w:val=""/>
      <w:lvlJc w:val="left"/>
      <w:pPr>
        <w:tabs>
          <w:tab w:val="num" w:pos="4320"/>
        </w:tabs>
        <w:ind w:left="4320" w:hanging="360"/>
      </w:pPr>
      <w:rPr>
        <w:rFonts w:ascii="Wingdings 2" w:hAnsi="Wingdings 2" w:hint="default"/>
      </w:rPr>
    </w:lvl>
    <w:lvl w:ilvl="6" w:tplc="4A983436" w:tentative="1">
      <w:start w:val="1"/>
      <w:numFmt w:val="bullet"/>
      <w:lvlText w:val=""/>
      <w:lvlJc w:val="left"/>
      <w:pPr>
        <w:tabs>
          <w:tab w:val="num" w:pos="5040"/>
        </w:tabs>
        <w:ind w:left="5040" w:hanging="360"/>
      </w:pPr>
      <w:rPr>
        <w:rFonts w:ascii="Wingdings 2" w:hAnsi="Wingdings 2" w:hint="default"/>
      </w:rPr>
    </w:lvl>
    <w:lvl w:ilvl="7" w:tplc="64B27DCC" w:tentative="1">
      <w:start w:val="1"/>
      <w:numFmt w:val="bullet"/>
      <w:lvlText w:val=""/>
      <w:lvlJc w:val="left"/>
      <w:pPr>
        <w:tabs>
          <w:tab w:val="num" w:pos="5760"/>
        </w:tabs>
        <w:ind w:left="5760" w:hanging="360"/>
      </w:pPr>
      <w:rPr>
        <w:rFonts w:ascii="Wingdings 2" w:hAnsi="Wingdings 2" w:hint="default"/>
      </w:rPr>
    </w:lvl>
    <w:lvl w:ilvl="8" w:tplc="8916818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F6358A3"/>
    <w:multiLevelType w:val="hybridMultilevel"/>
    <w:tmpl w:val="738EA1F6"/>
    <w:lvl w:ilvl="0" w:tplc="D83C0922">
      <w:start w:val="1"/>
      <w:numFmt w:val="bullet"/>
      <w:lvlText w:val=""/>
      <w:lvlJc w:val="left"/>
      <w:pPr>
        <w:tabs>
          <w:tab w:val="num" w:pos="720"/>
        </w:tabs>
        <w:ind w:left="720" w:hanging="360"/>
      </w:pPr>
      <w:rPr>
        <w:rFonts w:ascii="Wingdings 2" w:hAnsi="Wingdings 2" w:hint="default"/>
      </w:rPr>
    </w:lvl>
    <w:lvl w:ilvl="1" w:tplc="BB88EAE6" w:tentative="1">
      <w:start w:val="1"/>
      <w:numFmt w:val="bullet"/>
      <w:lvlText w:val=""/>
      <w:lvlJc w:val="left"/>
      <w:pPr>
        <w:tabs>
          <w:tab w:val="num" w:pos="1440"/>
        </w:tabs>
        <w:ind w:left="1440" w:hanging="360"/>
      </w:pPr>
      <w:rPr>
        <w:rFonts w:ascii="Wingdings 2" w:hAnsi="Wingdings 2" w:hint="default"/>
      </w:rPr>
    </w:lvl>
    <w:lvl w:ilvl="2" w:tplc="229C4616" w:tentative="1">
      <w:start w:val="1"/>
      <w:numFmt w:val="bullet"/>
      <w:lvlText w:val=""/>
      <w:lvlJc w:val="left"/>
      <w:pPr>
        <w:tabs>
          <w:tab w:val="num" w:pos="2160"/>
        </w:tabs>
        <w:ind w:left="2160" w:hanging="360"/>
      </w:pPr>
      <w:rPr>
        <w:rFonts w:ascii="Wingdings 2" w:hAnsi="Wingdings 2" w:hint="default"/>
      </w:rPr>
    </w:lvl>
    <w:lvl w:ilvl="3" w:tplc="21E0E12C" w:tentative="1">
      <w:start w:val="1"/>
      <w:numFmt w:val="bullet"/>
      <w:lvlText w:val=""/>
      <w:lvlJc w:val="left"/>
      <w:pPr>
        <w:tabs>
          <w:tab w:val="num" w:pos="2880"/>
        </w:tabs>
        <w:ind w:left="2880" w:hanging="360"/>
      </w:pPr>
      <w:rPr>
        <w:rFonts w:ascii="Wingdings 2" w:hAnsi="Wingdings 2" w:hint="default"/>
      </w:rPr>
    </w:lvl>
    <w:lvl w:ilvl="4" w:tplc="EED2873A" w:tentative="1">
      <w:start w:val="1"/>
      <w:numFmt w:val="bullet"/>
      <w:lvlText w:val=""/>
      <w:lvlJc w:val="left"/>
      <w:pPr>
        <w:tabs>
          <w:tab w:val="num" w:pos="3600"/>
        </w:tabs>
        <w:ind w:left="3600" w:hanging="360"/>
      </w:pPr>
      <w:rPr>
        <w:rFonts w:ascii="Wingdings 2" w:hAnsi="Wingdings 2" w:hint="default"/>
      </w:rPr>
    </w:lvl>
    <w:lvl w:ilvl="5" w:tplc="621644AA" w:tentative="1">
      <w:start w:val="1"/>
      <w:numFmt w:val="bullet"/>
      <w:lvlText w:val=""/>
      <w:lvlJc w:val="left"/>
      <w:pPr>
        <w:tabs>
          <w:tab w:val="num" w:pos="4320"/>
        </w:tabs>
        <w:ind w:left="4320" w:hanging="360"/>
      </w:pPr>
      <w:rPr>
        <w:rFonts w:ascii="Wingdings 2" w:hAnsi="Wingdings 2" w:hint="default"/>
      </w:rPr>
    </w:lvl>
    <w:lvl w:ilvl="6" w:tplc="7C321466" w:tentative="1">
      <w:start w:val="1"/>
      <w:numFmt w:val="bullet"/>
      <w:lvlText w:val=""/>
      <w:lvlJc w:val="left"/>
      <w:pPr>
        <w:tabs>
          <w:tab w:val="num" w:pos="5040"/>
        </w:tabs>
        <w:ind w:left="5040" w:hanging="360"/>
      </w:pPr>
      <w:rPr>
        <w:rFonts w:ascii="Wingdings 2" w:hAnsi="Wingdings 2" w:hint="default"/>
      </w:rPr>
    </w:lvl>
    <w:lvl w:ilvl="7" w:tplc="E91C77F0" w:tentative="1">
      <w:start w:val="1"/>
      <w:numFmt w:val="bullet"/>
      <w:lvlText w:val=""/>
      <w:lvlJc w:val="left"/>
      <w:pPr>
        <w:tabs>
          <w:tab w:val="num" w:pos="5760"/>
        </w:tabs>
        <w:ind w:left="5760" w:hanging="360"/>
      </w:pPr>
      <w:rPr>
        <w:rFonts w:ascii="Wingdings 2" w:hAnsi="Wingdings 2" w:hint="default"/>
      </w:rPr>
    </w:lvl>
    <w:lvl w:ilvl="8" w:tplc="CE2CEB9C"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27"/>
  </w:num>
  <w:num w:numId="3">
    <w:abstractNumId w:val="23"/>
  </w:num>
  <w:num w:numId="4">
    <w:abstractNumId w:val="22"/>
  </w:num>
  <w:num w:numId="5">
    <w:abstractNumId w:val="6"/>
  </w:num>
  <w:num w:numId="6">
    <w:abstractNumId w:val="28"/>
  </w:num>
  <w:num w:numId="7">
    <w:abstractNumId w:val="16"/>
  </w:num>
  <w:num w:numId="8">
    <w:abstractNumId w:val="21"/>
  </w:num>
  <w:num w:numId="9">
    <w:abstractNumId w:val="19"/>
  </w:num>
  <w:num w:numId="10">
    <w:abstractNumId w:val="0"/>
  </w:num>
  <w:num w:numId="11">
    <w:abstractNumId w:val="10"/>
  </w:num>
  <w:num w:numId="12">
    <w:abstractNumId w:val="13"/>
  </w:num>
  <w:num w:numId="13">
    <w:abstractNumId w:val="3"/>
  </w:num>
  <w:num w:numId="14">
    <w:abstractNumId w:val="12"/>
  </w:num>
  <w:num w:numId="15">
    <w:abstractNumId w:val="1"/>
  </w:num>
  <w:num w:numId="16">
    <w:abstractNumId w:val="24"/>
  </w:num>
  <w:num w:numId="17">
    <w:abstractNumId w:val="4"/>
  </w:num>
  <w:num w:numId="18">
    <w:abstractNumId w:val="17"/>
  </w:num>
  <w:num w:numId="19">
    <w:abstractNumId w:val="18"/>
  </w:num>
  <w:num w:numId="20">
    <w:abstractNumId w:val="14"/>
  </w:num>
  <w:num w:numId="21">
    <w:abstractNumId w:val="11"/>
  </w:num>
  <w:num w:numId="22">
    <w:abstractNumId w:val="26"/>
  </w:num>
  <w:num w:numId="23">
    <w:abstractNumId w:val="8"/>
  </w:num>
  <w:num w:numId="24">
    <w:abstractNumId w:val="2"/>
  </w:num>
  <w:num w:numId="25">
    <w:abstractNumId w:val="5"/>
  </w:num>
  <w:num w:numId="26">
    <w:abstractNumId w:val="9"/>
  </w:num>
  <w:num w:numId="27">
    <w:abstractNumId w:val="20"/>
  </w:num>
  <w:num w:numId="28">
    <w:abstractNumId w:val="15"/>
  </w:num>
  <w:num w:numId="29">
    <w:abstractNumId w:val="25"/>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49"/>
    <w:rsid w:val="000277E9"/>
    <w:rsid w:val="00034FB5"/>
    <w:rsid w:val="00060135"/>
    <w:rsid w:val="000A4D70"/>
    <w:rsid w:val="000B7BEC"/>
    <w:rsid w:val="000C60A4"/>
    <w:rsid w:val="000D6BF9"/>
    <w:rsid w:val="001004F1"/>
    <w:rsid w:val="00106FA8"/>
    <w:rsid w:val="00121740"/>
    <w:rsid w:val="00122F39"/>
    <w:rsid w:val="00190462"/>
    <w:rsid w:val="001A2986"/>
    <w:rsid w:val="001A35B0"/>
    <w:rsid w:val="001B4425"/>
    <w:rsid w:val="001D26F4"/>
    <w:rsid w:val="001D6406"/>
    <w:rsid w:val="001F6C72"/>
    <w:rsid w:val="00205C06"/>
    <w:rsid w:val="00207314"/>
    <w:rsid w:val="0021272B"/>
    <w:rsid w:val="00234725"/>
    <w:rsid w:val="002635B0"/>
    <w:rsid w:val="00326FAF"/>
    <w:rsid w:val="00352641"/>
    <w:rsid w:val="0035324D"/>
    <w:rsid w:val="00365E82"/>
    <w:rsid w:val="003821F3"/>
    <w:rsid w:val="0039498D"/>
    <w:rsid w:val="003A1815"/>
    <w:rsid w:val="003B7324"/>
    <w:rsid w:val="003C6BB5"/>
    <w:rsid w:val="00411C04"/>
    <w:rsid w:val="00415B33"/>
    <w:rsid w:val="00423473"/>
    <w:rsid w:val="004318F1"/>
    <w:rsid w:val="00455967"/>
    <w:rsid w:val="004850DE"/>
    <w:rsid w:val="00486801"/>
    <w:rsid w:val="00496D65"/>
    <w:rsid w:val="004A03F6"/>
    <w:rsid w:val="004A72EE"/>
    <w:rsid w:val="004C3D4A"/>
    <w:rsid w:val="004E0465"/>
    <w:rsid w:val="004E5D58"/>
    <w:rsid w:val="004F0A0A"/>
    <w:rsid w:val="00502C7E"/>
    <w:rsid w:val="005043D4"/>
    <w:rsid w:val="00546748"/>
    <w:rsid w:val="005611AF"/>
    <w:rsid w:val="005751B4"/>
    <w:rsid w:val="0058148D"/>
    <w:rsid w:val="00590670"/>
    <w:rsid w:val="005934C3"/>
    <w:rsid w:val="005C0098"/>
    <w:rsid w:val="005C12BF"/>
    <w:rsid w:val="005C7E09"/>
    <w:rsid w:val="006209FA"/>
    <w:rsid w:val="006548BA"/>
    <w:rsid w:val="00657E94"/>
    <w:rsid w:val="00683E03"/>
    <w:rsid w:val="006920C6"/>
    <w:rsid w:val="006A6A7E"/>
    <w:rsid w:val="006D5ECB"/>
    <w:rsid w:val="006E15F0"/>
    <w:rsid w:val="00706E46"/>
    <w:rsid w:val="0072577F"/>
    <w:rsid w:val="00727986"/>
    <w:rsid w:val="0074268A"/>
    <w:rsid w:val="00764D34"/>
    <w:rsid w:val="007733ED"/>
    <w:rsid w:val="007A5F71"/>
    <w:rsid w:val="007A7397"/>
    <w:rsid w:val="007B5662"/>
    <w:rsid w:val="007E3893"/>
    <w:rsid w:val="007F04F1"/>
    <w:rsid w:val="007F7346"/>
    <w:rsid w:val="0080399B"/>
    <w:rsid w:val="0082695B"/>
    <w:rsid w:val="00850A2C"/>
    <w:rsid w:val="008633C0"/>
    <w:rsid w:val="00895B7E"/>
    <w:rsid w:val="008A5307"/>
    <w:rsid w:val="008B469A"/>
    <w:rsid w:val="008E2471"/>
    <w:rsid w:val="008E6127"/>
    <w:rsid w:val="008F040C"/>
    <w:rsid w:val="00900134"/>
    <w:rsid w:val="00901163"/>
    <w:rsid w:val="00924496"/>
    <w:rsid w:val="00931164"/>
    <w:rsid w:val="009446FC"/>
    <w:rsid w:val="009606DD"/>
    <w:rsid w:val="00963FFE"/>
    <w:rsid w:val="00984299"/>
    <w:rsid w:val="009B679A"/>
    <w:rsid w:val="009D3D9D"/>
    <w:rsid w:val="00A15535"/>
    <w:rsid w:val="00A5178E"/>
    <w:rsid w:val="00A6681C"/>
    <w:rsid w:val="00AB3B9A"/>
    <w:rsid w:val="00AD075B"/>
    <w:rsid w:val="00AE4B20"/>
    <w:rsid w:val="00B03B9E"/>
    <w:rsid w:val="00B50102"/>
    <w:rsid w:val="00B516FF"/>
    <w:rsid w:val="00B52113"/>
    <w:rsid w:val="00B52312"/>
    <w:rsid w:val="00BA3D98"/>
    <w:rsid w:val="00BA799E"/>
    <w:rsid w:val="00BB08A8"/>
    <w:rsid w:val="00BE7052"/>
    <w:rsid w:val="00BF6D95"/>
    <w:rsid w:val="00BF7683"/>
    <w:rsid w:val="00C20626"/>
    <w:rsid w:val="00C6248F"/>
    <w:rsid w:val="00C74F85"/>
    <w:rsid w:val="00CC35F5"/>
    <w:rsid w:val="00CD25AC"/>
    <w:rsid w:val="00CE4E84"/>
    <w:rsid w:val="00CE7F05"/>
    <w:rsid w:val="00D52F6B"/>
    <w:rsid w:val="00D5692B"/>
    <w:rsid w:val="00D61937"/>
    <w:rsid w:val="00D61E56"/>
    <w:rsid w:val="00D7549D"/>
    <w:rsid w:val="00D758F4"/>
    <w:rsid w:val="00D81B09"/>
    <w:rsid w:val="00D94057"/>
    <w:rsid w:val="00DA5D46"/>
    <w:rsid w:val="00DF69FC"/>
    <w:rsid w:val="00E007EF"/>
    <w:rsid w:val="00E048CB"/>
    <w:rsid w:val="00E15E4D"/>
    <w:rsid w:val="00E2566C"/>
    <w:rsid w:val="00E6160B"/>
    <w:rsid w:val="00ED223C"/>
    <w:rsid w:val="00EF0E21"/>
    <w:rsid w:val="00EF17A7"/>
    <w:rsid w:val="00F05219"/>
    <w:rsid w:val="00F35749"/>
    <w:rsid w:val="00F63BE2"/>
    <w:rsid w:val="00F74455"/>
    <w:rsid w:val="00F848CC"/>
    <w:rsid w:val="00FB59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4FBD3"/>
  <w15:docId w15:val="{5F5B9709-B5F1-4811-9135-18A4F95D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5749"/>
    <w:rPr>
      <w:rFonts w:eastAsiaTheme="minorHAnsi"/>
      <w:sz w:val="22"/>
      <w:szCs w:val="22"/>
      <w:lang w:val="en-GB"/>
    </w:rPr>
  </w:style>
  <w:style w:type="paragraph" w:styleId="Heading1">
    <w:name w:val="heading 1"/>
    <w:basedOn w:val="Normal"/>
    <w:next w:val="Normal"/>
    <w:link w:val="Heading1Char"/>
    <w:autoRedefine/>
    <w:uiPriority w:val="9"/>
    <w:qFormat/>
    <w:rsid w:val="000B7BEC"/>
    <w:pPr>
      <w:keepNext/>
      <w:keepLines/>
      <w:pBdr>
        <w:bottom w:val="single" w:sz="4" w:space="1" w:color="auto"/>
      </w:pBdr>
      <w:shd w:val="clear" w:color="auto" w:fill="D9D9D9" w:themeFill="background1" w:themeFillShade="D9"/>
      <w:outlineLvl w:val="0"/>
    </w:pPr>
    <w:rPr>
      <w:rFonts w:asciiTheme="majorHAnsi" w:eastAsiaTheme="majorEastAsia" w:hAnsiTheme="majorHAnsi" w:cstheme="majorBidi"/>
      <w:b/>
      <w:color w:val="000000" w:themeColor="text1"/>
      <w:sz w:val="26"/>
      <w:szCs w:val="32"/>
      <w:lang w:val="en-US"/>
    </w:rPr>
  </w:style>
  <w:style w:type="paragraph" w:styleId="Heading2">
    <w:name w:val="heading 2"/>
    <w:basedOn w:val="Normal"/>
    <w:next w:val="Normal"/>
    <w:link w:val="Heading2Char"/>
    <w:autoRedefine/>
    <w:uiPriority w:val="9"/>
    <w:unhideWhenUsed/>
    <w:qFormat/>
    <w:rsid w:val="008633C0"/>
    <w:pPr>
      <w:keepNext/>
      <w:keepLines/>
      <w:spacing w:before="40"/>
      <w:outlineLvl w:val="1"/>
    </w:pPr>
    <w:rPr>
      <w:rFonts w:asciiTheme="majorHAnsi" w:eastAsiaTheme="majorEastAsia" w:hAnsiTheme="majorHAnsi" w:cstheme="majorBidi"/>
      <w:b/>
      <w:i/>
      <w:color w:val="00B050"/>
      <w:sz w:val="26"/>
      <w:szCs w:val="26"/>
    </w:rPr>
  </w:style>
  <w:style w:type="paragraph" w:styleId="Heading3">
    <w:name w:val="heading 3"/>
    <w:basedOn w:val="Normal"/>
    <w:next w:val="Normal"/>
    <w:link w:val="Heading3Char"/>
    <w:uiPriority w:val="9"/>
    <w:unhideWhenUsed/>
    <w:qFormat/>
    <w:rsid w:val="00EF17A7"/>
    <w:pPr>
      <w:keepNext/>
      <w:keepLines/>
      <w:spacing w:before="200" w:line="360" w:lineRule="auto"/>
      <w:jc w:val="both"/>
      <w:outlineLvl w:val="2"/>
    </w:pPr>
    <w:rPr>
      <w:rFonts w:ascii="Georgia" w:eastAsiaTheme="majorEastAsia" w:hAnsi="Georgia" w:cstheme="majorBidi"/>
      <w:b/>
      <w:bCs/>
      <w:color w:val="FFFF00"/>
      <w:sz w:val="28"/>
    </w:rPr>
  </w:style>
  <w:style w:type="paragraph" w:styleId="Heading4">
    <w:name w:val="heading 4"/>
    <w:basedOn w:val="Normal"/>
    <w:next w:val="Normal"/>
    <w:link w:val="Heading4Char"/>
    <w:uiPriority w:val="9"/>
    <w:unhideWhenUsed/>
    <w:qFormat/>
    <w:rsid w:val="00EF17A7"/>
    <w:pPr>
      <w:keepNext/>
      <w:keepLines/>
      <w:shd w:val="clear" w:color="auto" w:fill="1C631C"/>
      <w:jc w:val="both"/>
      <w:outlineLvl w:val="3"/>
    </w:pPr>
    <w:rPr>
      <w:rFonts w:ascii="Georgia" w:eastAsiaTheme="majorEastAsia" w:hAnsi="Georgia" w:cstheme="majorBidi"/>
      <w:b/>
      <w:bCs/>
      <w:iCs/>
      <w:color w:val="FFFF00"/>
      <w:sz w:val="28"/>
    </w:rPr>
  </w:style>
  <w:style w:type="paragraph" w:styleId="Heading5">
    <w:name w:val="heading 5"/>
    <w:basedOn w:val="Normal"/>
    <w:next w:val="Normal"/>
    <w:link w:val="Heading5Char"/>
    <w:uiPriority w:val="9"/>
    <w:unhideWhenUsed/>
    <w:qFormat/>
    <w:rsid w:val="00EF17A7"/>
    <w:pPr>
      <w:keepNext/>
      <w:keepLines/>
      <w:shd w:val="clear" w:color="auto" w:fill="426A28"/>
      <w:jc w:val="both"/>
      <w:outlineLvl w:val="4"/>
    </w:pPr>
    <w:rPr>
      <w:rFonts w:ascii="Georgia" w:eastAsiaTheme="majorEastAsia" w:hAnsi="Georgia" w:cstheme="majorBidi"/>
      <w:color w:val="FF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F17A7"/>
    <w:rPr>
      <w:rFonts w:ascii="Georgia" w:eastAsiaTheme="majorEastAsia" w:hAnsi="Georgia" w:cstheme="majorBidi"/>
      <w:b/>
      <w:bCs/>
      <w:iCs/>
      <w:color w:val="FFFF00"/>
      <w:sz w:val="28"/>
      <w:shd w:val="clear" w:color="auto" w:fill="1C631C"/>
    </w:rPr>
  </w:style>
  <w:style w:type="character" w:customStyle="1" w:styleId="Heading3Char">
    <w:name w:val="Heading 3 Char"/>
    <w:basedOn w:val="DefaultParagraphFont"/>
    <w:link w:val="Heading3"/>
    <w:uiPriority w:val="9"/>
    <w:rsid w:val="00EF17A7"/>
    <w:rPr>
      <w:rFonts w:ascii="Georgia" w:eastAsiaTheme="majorEastAsia" w:hAnsi="Georgia" w:cstheme="majorBidi"/>
      <w:b/>
      <w:bCs/>
      <w:color w:val="FFFF00"/>
      <w:sz w:val="28"/>
    </w:rPr>
  </w:style>
  <w:style w:type="character" w:customStyle="1" w:styleId="Heading5Char">
    <w:name w:val="Heading 5 Char"/>
    <w:basedOn w:val="DefaultParagraphFont"/>
    <w:link w:val="Heading5"/>
    <w:uiPriority w:val="9"/>
    <w:rsid w:val="00EF17A7"/>
    <w:rPr>
      <w:rFonts w:ascii="Georgia" w:eastAsiaTheme="majorEastAsia" w:hAnsi="Georgia" w:cstheme="majorBidi"/>
      <w:color w:val="FFFF00"/>
      <w:sz w:val="28"/>
      <w:shd w:val="clear" w:color="auto" w:fill="426A28"/>
    </w:rPr>
  </w:style>
  <w:style w:type="paragraph" w:styleId="ListParagraph">
    <w:name w:val="List Paragraph"/>
    <w:basedOn w:val="Normal"/>
    <w:uiPriority w:val="34"/>
    <w:qFormat/>
    <w:rsid w:val="00F35749"/>
    <w:pPr>
      <w:ind w:left="720"/>
      <w:contextualSpacing/>
    </w:pPr>
  </w:style>
  <w:style w:type="paragraph" w:customStyle="1" w:styleId="Sub">
    <w:name w:val="Sub"/>
    <w:basedOn w:val="Normal"/>
    <w:link w:val="SubChar"/>
    <w:qFormat/>
    <w:rsid w:val="00F35749"/>
    <w:pPr>
      <w:shd w:val="clear" w:color="auto" w:fill="0070C0"/>
    </w:pPr>
    <w:rPr>
      <w:rFonts w:ascii="Calibri" w:eastAsia="Calibri" w:hAnsi="Calibri" w:cs="Times New Roman"/>
      <w:b/>
      <w:color w:val="FFFFFF"/>
      <w:sz w:val="26"/>
      <w:szCs w:val="20"/>
    </w:rPr>
  </w:style>
  <w:style w:type="character" w:customStyle="1" w:styleId="SubChar">
    <w:name w:val="Sub Char"/>
    <w:link w:val="Sub"/>
    <w:rsid w:val="00F35749"/>
    <w:rPr>
      <w:rFonts w:ascii="Calibri" w:eastAsia="Calibri" w:hAnsi="Calibri" w:cs="Times New Roman"/>
      <w:b/>
      <w:color w:val="FFFFFF"/>
      <w:sz w:val="26"/>
      <w:szCs w:val="20"/>
      <w:shd w:val="clear" w:color="auto" w:fill="0070C0"/>
    </w:rPr>
  </w:style>
  <w:style w:type="paragraph" w:styleId="NoSpacing">
    <w:name w:val="No Spacing"/>
    <w:uiPriority w:val="1"/>
    <w:qFormat/>
    <w:rsid w:val="00F35749"/>
    <w:rPr>
      <w:rFonts w:eastAsiaTheme="minorHAnsi"/>
      <w:sz w:val="22"/>
      <w:szCs w:val="22"/>
      <w:lang w:val="en-GB"/>
    </w:rPr>
  </w:style>
  <w:style w:type="paragraph" w:customStyle="1" w:styleId="style303">
    <w:name w:val="style303"/>
    <w:basedOn w:val="Normal"/>
    <w:rsid w:val="00F35749"/>
    <w:pPr>
      <w:spacing w:before="100" w:beforeAutospacing="1" w:after="100" w:afterAutospacing="1"/>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357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5749"/>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5751B4"/>
    <w:pPr>
      <w:spacing w:before="100" w:beforeAutospacing="1" w:after="100" w:afterAutospacing="1"/>
    </w:pPr>
    <w:rPr>
      <w:rFonts w:ascii="Times" w:eastAsiaTheme="minorEastAsia" w:hAnsi="Times" w:cs="Times New Roman"/>
      <w:sz w:val="20"/>
      <w:szCs w:val="20"/>
      <w:lang w:val="en-US"/>
    </w:rPr>
  </w:style>
  <w:style w:type="paragraph" w:styleId="Footer">
    <w:name w:val="footer"/>
    <w:basedOn w:val="Normal"/>
    <w:link w:val="FooterChar"/>
    <w:uiPriority w:val="99"/>
    <w:unhideWhenUsed/>
    <w:rsid w:val="00BF7683"/>
    <w:pPr>
      <w:tabs>
        <w:tab w:val="center" w:pos="4320"/>
        <w:tab w:val="right" w:pos="8640"/>
      </w:tabs>
    </w:pPr>
  </w:style>
  <w:style w:type="character" w:customStyle="1" w:styleId="FooterChar">
    <w:name w:val="Footer Char"/>
    <w:basedOn w:val="DefaultParagraphFont"/>
    <w:link w:val="Footer"/>
    <w:uiPriority w:val="99"/>
    <w:rsid w:val="00BF7683"/>
    <w:rPr>
      <w:rFonts w:eastAsiaTheme="minorHAnsi"/>
      <w:sz w:val="22"/>
      <w:szCs w:val="22"/>
      <w:lang w:val="en-GB"/>
    </w:rPr>
  </w:style>
  <w:style w:type="character" w:styleId="PageNumber">
    <w:name w:val="page number"/>
    <w:basedOn w:val="DefaultParagraphFont"/>
    <w:uiPriority w:val="99"/>
    <w:semiHidden/>
    <w:unhideWhenUsed/>
    <w:rsid w:val="00BF7683"/>
  </w:style>
  <w:style w:type="character" w:customStyle="1" w:styleId="Heading1Char">
    <w:name w:val="Heading 1 Char"/>
    <w:basedOn w:val="DefaultParagraphFont"/>
    <w:link w:val="Heading1"/>
    <w:uiPriority w:val="9"/>
    <w:rsid w:val="000B7BEC"/>
    <w:rPr>
      <w:rFonts w:asciiTheme="majorHAnsi" w:eastAsiaTheme="majorEastAsia" w:hAnsiTheme="majorHAnsi" w:cstheme="majorBidi"/>
      <w:b/>
      <w:color w:val="000000" w:themeColor="text1"/>
      <w:sz w:val="26"/>
      <w:szCs w:val="32"/>
      <w:shd w:val="clear" w:color="auto" w:fill="D9D9D9" w:themeFill="background1" w:themeFillShade="D9"/>
    </w:rPr>
  </w:style>
  <w:style w:type="character" w:customStyle="1" w:styleId="Heading2Char">
    <w:name w:val="Heading 2 Char"/>
    <w:basedOn w:val="DefaultParagraphFont"/>
    <w:link w:val="Heading2"/>
    <w:uiPriority w:val="9"/>
    <w:rsid w:val="008633C0"/>
    <w:rPr>
      <w:rFonts w:asciiTheme="majorHAnsi" w:eastAsiaTheme="majorEastAsia" w:hAnsiTheme="majorHAnsi" w:cstheme="majorBidi"/>
      <w:b/>
      <w:i/>
      <w:color w:val="00B050"/>
      <w:sz w:val="26"/>
      <w:szCs w:val="26"/>
      <w:lang w:val="en-GB"/>
    </w:rPr>
  </w:style>
  <w:style w:type="character" w:styleId="Emphasis">
    <w:name w:val="Emphasis"/>
    <w:basedOn w:val="DefaultParagraphFont"/>
    <w:uiPriority w:val="20"/>
    <w:qFormat/>
    <w:rsid w:val="007F04F1"/>
    <w:rPr>
      <w:i/>
      <w:iCs/>
    </w:rPr>
  </w:style>
  <w:style w:type="character" w:customStyle="1" w:styleId="apple-converted-space">
    <w:name w:val="apple-converted-space"/>
    <w:basedOn w:val="DefaultParagraphFont"/>
    <w:rsid w:val="007F04F1"/>
  </w:style>
  <w:style w:type="paragraph" w:styleId="TOCHeading">
    <w:name w:val="TOC Heading"/>
    <w:basedOn w:val="Heading1"/>
    <w:next w:val="Normal"/>
    <w:uiPriority w:val="39"/>
    <w:unhideWhenUsed/>
    <w:qFormat/>
    <w:rsid w:val="00B52312"/>
    <w:pPr>
      <w:pBdr>
        <w:bottom w:val="none" w:sz="0" w:space="0" w:color="auto"/>
      </w:pBdr>
      <w:shd w:val="clear" w:color="auto" w:fill="auto"/>
      <w:spacing w:before="240" w:line="259" w:lineRule="auto"/>
      <w:outlineLvl w:val="9"/>
    </w:pPr>
    <w:rPr>
      <w:b w:val="0"/>
      <w:color w:val="365F91" w:themeColor="accent1" w:themeShade="BF"/>
      <w:sz w:val="32"/>
    </w:rPr>
  </w:style>
  <w:style w:type="paragraph" w:styleId="TOC1">
    <w:name w:val="toc 1"/>
    <w:basedOn w:val="Normal"/>
    <w:next w:val="Normal"/>
    <w:autoRedefine/>
    <w:uiPriority w:val="39"/>
    <w:unhideWhenUsed/>
    <w:rsid w:val="00B52312"/>
    <w:pPr>
      <w:spacing w:after="100"/>
    </w:pPr>
  </w:style>
  <w:style w:type="paragraph" w:styleId="TOC2">
    <w:name w:val="toc 2"/>
    <w:basedOn w:val="Normal"/>
    <w:next w:val="Normal"/>
    <w:autoRedefine/>
    <w:uiPriority w:val="39"/>
    <w:unhideWhenUsed/>
    <w:rsid w:val="00B52312"/>
    <w:pPr>
      <w:spacing w:after="100"/>
      <w:ind w:left="220"/>
    </w:pPr>
  </w:style>
  <w:style w:type="character" w:styleId="Hyperlink">
    <w:name w:val="Hyperlink"/>
    <w:basedOn w:val="DefaultParagraphFont"/>
    <w:uiPriority w:val="99"/>
    <w:unhideWhenUsed/>
    <w:rsid w:val="00B52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9598">
      <w:bodyDiv w:val="1"/>
      <w:marLeft w:val="0"/>
      <w:marRight w:val="0"/>
      <w:marTop w:val="0"/>
      <w:marBottom w:val="0"/>
      <w:divBdr>
        <w:top w:val="none" w:sz="0" w:space="0" w:color="auto"/>
        <w:left w:val="none" w:sz="0" w:space="0" w:color="auto"/>
        <w:bottom w:val="none" w:sz="0" w:space="0" w:color="auto"/>
        <w:right w:val="none" w:sz="0" w:space="0" w:color="auto"/>
      </w:divBdr>
      <w:divsChild>
        <w:div w:id="163322325">
          <w:marLeft w:val="432"/>
          <w:marRight w:val="0"/>
          <w:marTop w:val="360"/>
          <w:marBottom w:val="0"/>
          <w:divBdr>
            <w:top w:val="none" w:sz="0" w:space="0" w:color="auto"/>
            <w:left w:val="none" w:sz="0" w:space="0" w:color="auto"/>
            <w:bottom w:val="none" w:sz="0" w:space="0" w:color="auto"/>
            <w:right w:val="none" w:sz="0" w:space="0" w:color="auto"/>
          </w:divBdr>
        </w:div>
      </w:divsChild>
    </w:div>
    <w:div w:id="97481899">
      <w:bodyDiv w:val="1"/>
      <w:marLeft w:val="0"/>
      <w:marRight w:val="0"/>
      <w:marTop w:val="0"/>
      <w:marBottom w:val="0"/>
      <w:divBdr>
        <w:top w:val="none" w:sz="0" w:space="0" w:color="auto"/>
        <w:left w:val="none" w:sz="0" w:space="0" w:color="auto"/>
        <w:bottom w:val="none" w:sz="0" w:space="0" w:color="auto"/>
        <w:right w:val="none" w:sz="0" w:space="0" w:color="auto"/>
      </w:divBdr>
      <w:divsChild>
        <w:div w:id="1316034939">
          <w:marLeft w:val="446"/>
          <w:marRight w:val="0"/>
          <w:marTop w:val="96"/>
          <w:marBottom w:val="0"/>
          <w:divBdr>
            <w:top w:val="none" w:sz="0" w:space="0" w:color="auto"/>
            <w:left w:val="none" w:sz="0" w:space="0" w:color="auto"/>
            <w:bottom w:val="none" w:sz="0" w:space="0" w:color="auto"/>
            <w:right w:val="none" w:sz="0" w:space="0" w:color="auto"/>
          </w:divBdr>
        </w:div>
      </w:divsChild>
    </w:div>
    <w:div w:id="189300678">
      <w:bodyDiv w:val="1"/>
      <w:marLeft w:val="0"/>
      <w:marRight w:val="0"/>
      <w:marTop w:val="0"/>
      <w:marBottom w:val="0"/>
      <w:divBdr>
        <w:top w:val="none" w:sz="0" w:space="0" w:color="auto"/>
        <w:left w:val="none" w:sz="0" w:space="0" w:color="auto"/>
        <w:bottom w:val="none" w:sz="0" w:space="0" w:color="auto"/>
        <w:right w:val="none" w:sz="0" w:space="0" w:color="auto"/>
      </w:divBdr>
      <w:divsChild>
        <w:div w:id="948782072">
          <w:marLeft w:val="432"/>
          <w:marRight w:val="0"/>
          <w:marTop w:val="600"/>
          <w:marBottom w:val="360"/>
          <w:divBdr>
            <w:top w:val="none" w:sz="0" w:space="0" w:color="auto"/>
            <w:left w:val="none" w:sz="0" w:space="0" w:color="auto"/>
            <w:bottom w:val="none" w:sz="0" w:space="0" w:color="auto"/>
            <w:right w:val="none" w:sz="0" w:space="0" w:color="auto"/>
          </w:divBdr>
        </w:div>
      </w:divsChild>
    </w:div>
    <w:div w:id="190649168">
      <w:bodyDiv w:val="1"/>
      <w:marLeft w:val="0"/>
      <w:marRight w:val="0"/>
      <w:marTop w:val="0"/>
      <w:marBottom w:val="0"/>
      <w:divBdr>
        <w:top w:val="none" w:sz="0" w:space="0" w:color="auto"/>
        <w:left w:val="none" w:sz="0" w:space="0" w:color="auto"/>
        <w:bottom w:val="none" w:sz="0" w:space="0" w:color="auto"/>
        <w:right w:val="none" w:sz="0" w:space="0" w:color="auto"/>
      </w:divBdr>
      <w:divsChild>
        <w:div w:id="812529878">
          <w:marLeft w:val="547"/>
          <w:marRight w:val="0"/>
          <w:marTop w:val="115"/>
          <w:marBottom w:val="0"/>
          <w:divBdr>
            <w:top w:val="none" w:sz="0" w:space="0" w:color="auto"/>
            <w:left w:val="none" w:sz="0" w:space="0" w:color="auto"/>
            <w:bottom w:val="none" w:sz="0" w:space="0" w:color="auto"/>
            <w:right w:val="none" w:sz="0" w:space="0" w:color="auto"/>
          </w:divBdr>
        </w:div>
      </w:divsChild>
    </w:div>
    <w:div w:id="230193692">
      <w:bodyDiv w:val="1"/>
      <w:marLeft w:val="0"/>
      <w:marRight w:val="0"/>
      <w:marTop w:val="0"/>
      <w:marBottom w:val="0"/>
      <w:divBdr>
        <w:top w:val="none" w:sz="0" w:space="0" w:color="auto"/>
        <w:left w:val="none" w:sz="0" w:space="0" w:color="auto"/>
        <w:bottom w:val="none" w:sz="0" w:space="0" w:color="auto"/>
        <w:right w:val="none" w:sz="0" w:space="0" w:color="auto"/>
      </w:divBdr>
      <w:divsChild>
        <w:div w:id="391344296">
          <w:marLeft w:val="432"/>
          <w:marRight w:val="0"/>
          <w:marTop w:val="360"/>
          <w:marBottom w:val="0"/>
          <w:divBdr>
            <w:top w:val="none" w:sz="0" w:space="0" w:color="auto"/>
            <w:left w:val="none" w:sz="0" w:space="0" w:color="auto"/>
            <w:bottom w:val="none" w:sz="0" w:space="0" w:color="auto"/>
            <w:right w:val="none" w:sz="0" w:space="0" w:color="auto"/>
          </w:divBdr>
        </w:div>
      </w:divsChild>
    </w:div>
    <w:div w:id="350452188">
      <w:bodyDiv w:val="1"/>
      <w:marLeft w:val="0"/>
      <w:marRight w:val="0"/>
      <w:marTop w:val="0"/>
      <w:marBottom w:val="0"/>
      <w:divBdr>
        <w:top w:val="none" w:sz="0" w:space="0" w:color="auto"/>
        <w:left w:val="none" w:sz="0" w:space="0" w:color="auto"/>
        <w:bottom w:val="none" w:sz="0" w:space="0" w:color="auto"/>
        <w:right w:val="none" w:sz="0" w:space="0" w:color="auto"/>
      </w:divBdr>
      <w:divsChild>
        <w:div w:id="909072143">
          <w:marLeft w:val="547"/>
          <w:marRight w:val="0"/>
          <w:marTop w:val="115"/>
          <w:marBottom w:val="0"/>
          <w:divBdr>
            <w:top w:val="none" w:sz="0" w:space="0" w:color="auto"/>
            <w:left w:val="none" w:sz="0" w:space="0" w:color="auto"/>
            <w:bottom w:val="none" w:sz="0" w:space="0" w:color="auto"/>
            <w:right w:val="none" w:sz="0" w:space="0" w:color="auto"/>
          </w:divBdr>
        </w:div>
        <w:div w:id="1427576613">
          <w:marLeft w:val="547"/>
          <w:marRight w:val="0"/>
          <w:marTop w:val="115"/>
          <w:marBottom w:val="0"/>
          <w:divBdr>
            <w:top w:val="none" w:sz="0" w:space="0" w:color="auto"/>
            <w:left w:val="none" w:sz="0" w:space="0" w:color="auto"/>
            <w:bottom w:val="none" w:sz="0" w:space="0" w:color="auto"/>
            <w:right w:val="none" w:sz="0" w:space="0" w:color="auto"/>
          </w:divBdr>
        </w:div>
        <w:div w:id="990018839">
          <w:marLeft w:val="547"/>
          <w:marRight w:val="0"/>
          <w:marTop w:val="115"/>
          <w:marBottom w:val="0"/>
          <w:divBdr>
            <w:top w:val="none" w:sz="0" w:space="0" w:color="auto"/>
            <w:left w:val="none" w:sz="0" w:space="0" w:color="auto"/>
            <w:bottom w:val="none" w:sz="0" w:space="0" w:color="auto"/>
            <w:right w:val="none" w:sz="0" w:space="0" w:color="auto"/>
          </w:divBdr>
        </w:div>
        <w:div w:id="1695184695">
          <w:marLeft w:val="547"/>
          <w:marRight w:val="0"/>
          <w:marTop w:val="77"/>
          <w:marBottom w:val="0"/>
          <w:divBdr>
            <w:top w:val="none" w:sz="0" w:space="0" w:color="auto"/>
            <w:left w:val="none" w:sz="0" w:space="0" w:color="auto"/>
            <w:bottom w:val="none" w:sz="0" w:space="0" w:color="auto"/>
            <w:right w:val="none" w:sz="0" w:space="0" w:color="auto"/>
          </w:divBdr>
        </w:div>
      </w:divsChild>
    </w:div>
    <w:div w:id="402023148">
      <w:bodyDiv w:val="1"/>
      <w:marLeft w:val="0"/>
      <w:marRight w:val="0"/>
      <w:marTop w:val="0"/>
      <w:marBottom w:val="0"/>
      <w:divBdr>
        <w:top w:val="none" w:sz="0" w:space="0" w:color="auto"/>
        <w:left w:val="none" w:sz="0" w:space="0" w:color="auto"/>
        <w:bottom w:val="none" w:sz="0" w:space="0" w:color="auto"/>
        <w:right w:val="none" w:sz="0" w:space="0" w:color="auto"/>
      </w:divBdr>
      <w:divsChild>
        <w:div w:id="1499467164">
          <w:marLeft w:val="432"/>
          <w:marRight w:val="0"/>
          <w:marTop w:val="240"/>
          <w:marBottom w:val="120"/>
          <w:divBdr>
            <w:top w:val="none" w:sz="0" w:space="0" w:color="auto"/>
            <w:left w:val="none" w:sz="0" w:space="0" w:color="auto"/>
            <w:bottom w:val="none" w:sz="0" w:space="0" w:color="auto"/>
            <w:right w:val="none" w:sz="0" w:space="0" w:color="auto"/>
          </w:divBdr>
        </w:div>
      </w:divsChild>
    </w:div>
    <w:div w:id="429205074">
      <w:bodyDiv w:val="1"/>
      <w:marLeft w:val="0"/>
      <w:marRight w:val="0"/>
      <w:marTop w:val="0"/>
      <w:marBottom w:val="0"/>
      <w:divBdr>
        <w:top w:val="none" w:sz="0" w:space="0" w:color="auto"/>
        <w:left w:val="none" w:sz="0" w:space="0" w:color="auto"/>
        <w:bottom w:val="none" w:sz="0" w:space="0" w:color="auto"/>
        <w:right w:val="none" w:sz="0" w:space="0" w:color="auto"/>
      </w:divBdr>
      <w:divsChild>
        <w:div w:id="1950120596">
          <w:marLeft w:val="547"/>
          <w:marRight w:val="0"/>
          <w:marTop w:val="154"/>
          <w:marBottom w:val="0"/>
          <w:divBdr>
            <w:top w:val="none" w:sz="0" w:space="0" w:color="auto"/>
            <w:left w:val="none" w:sz="0" w:space="0" w:color="auto"/>
            <w:bottom w:val="none" w:sz="0" w:space="0" w:color="auto"/>
            <w:right w:val="none" w:sz="0" w:space="0" w:color="auto"/>
          </w:divBdr>
        </w:div>
      </w:divsChild>
    </w:div>
    <w:div w:id="455024088">
      <w:bodyDiv w:val="1"/>
      <w:marLeft w:val="0"/>
      <w:marRight w:val="0"/>
      <w:marTop w:val="0"/>
      <w:marBottom w:val="0"/>
      <w:divBdr>
        <w:top w:val="none" w:sz="0" w:space="0" w:color="auto"/>
        <w:left w:val="none" w:sz="0" w:space="0" w:color="auto"/>
        <w:bottom w:val="none" w:sz="0" w:space="0" w:color="auto"/>
        <w:right w:val="none" w:sz="0" w:space="0" w:color="auto"/>
      </w:divBdr>
      <w:divsChild>
        <w:div w:id="297418910">
          <w:marLeft w:val="432"/>
          <w:marRight w:val="0"/>
          <w:marTop w:val="120"/>
          <w:marBottom w:val="240"/>
          <w:divBdr>
            <w:top w:val="none" w:sz="0" w:space="0" w:color="auto"/>
            <w:left w:val="none" w:sz="0" w:space="0" w:color="auto"/>
            <w:bottom w:val="none" w:sz="0" w:space="0" w:color="auto"/>
            <w:right w:val="none" w:sz="0" w:space="0" w:color="auto"/>
          </w:divBdr>
        </w:div>
      </w:divsChild>
    </w:div>
    <w:div w:id="528760010">
      <w:bodyDiv w:val="1"/>
      <w:marLeft w:val="0"/>
      <w:marRight w:val="0"/>
      <w:marTop w:val="0"/>
      <w:marBottom w:val="0"/>
      <w:divBdr>
        <w:top w:val="none" w:sz="0" w:space="0" w:color="auto"/>
        <w:left w:val="none" w:sz="0" w:space="0" w:color="auto"/>
        <w:bottom w:val="none" w:sz="0" w:space="0" w:color="auto"/>
        <w:right w:val="none" w:sz="0" w:space="0" w:color="auto"/>
      </w:divBdr>
      <w:divsChild>
        <w:div w:id="1004816452">
          <w:marLeft w:val="432"/>
          <w:marRight w:val="0"/>
          <w:marTop w:val="360"/>
          <w:marBottom w:val="360"/>
          <w:divBdr>
            <w:top w:val="none" w:sz="0" w:space="0" w:color="auto"/>
            <w:left w:val="none" w:sz="0" w:space="0" w:color="auto"/>
            <w:bottom w:val="none" w:sz="0" w:space="0" w:color="auto"/>
            <w:right w:val="none" w:sz="0" w:space="0" w:color="auto"/>
          </w:divBdr>
        </w:div>
        <w:div w:id="664285190">
          <w:marLeft w:val="432"/>
          <w:marRight w:val="0"/>
          <w:marTop w:val="360"/>
          <w:marBottom w:val="360"/>
          <w:divBdr>
            <w:top w:val="none" w:sz="0" w:space="0" w:color="auto"/>
            <w:left w:val="none" w:sz="0" w:space="0" w:color="auto"/>
            <w:bottom w:val="none" w:sz="0" w:space="0" w:color="auto"/>
            <w:right w:val="none" w:sz="0" w:space="0" w:color="auto"/>
          </w:divBdr>
        </w:div>
        <w:div w:id="1785269966">
          <w:marLeft w:val="432"/>
          <w:marRight w:val="0"/>
          <w:marTop w:val="360"/>
          <w:marBottom w:val="360"/>
          <w:divBdr>
            <w:top w:val="none" w:sz="0" w:space="0" w:color="auto"/>
            <w:left w:val="none" w:sz="0" w:space="0" w:color="auto"/>
            <w:bottom w:val="none" w:sz="0" w:space="0" w:color="auto"/>
            <w:right w:val="none" w:sz="0" w:space="0" w:color="auto"/>
          </w:divBdr>
        </w:div>
        <w:div w:id="1210528332">
          <w:marLeft w:val="432"/>
          <w:marRight w:val="0"/>
          <w:marTop w:val="360"/>
          <w:marBottom w:val="360"/>
          <w:divBdr>
            <w:top w:val="none" w:sz="0" w:space="0" w:color="auto"/>
            <w:left w:val="none" w:sz="0" w:space="0" w:color="auto"/>
            <w:bottom w:val="none" w:sz="0" w:space="0" w:color="auto"/>
            <w:right w:val="none" w:sz="0" w:space="0" w:color="auto"/>
          </w:divBdr>
        </w:div>
      </w:divsChild>
    </w:div>
    <w:div w:id="827477325">
      <w:bodyDiv w:val="1"/>
      <w:marLeft w:val="0"/>
      <w:marRight w:val="0"/>
      <w:marTop w:val="0"/>
      <w:marBottom w:val="0"/>
      <w:divBdr>
        <w:top w:val="none" w:sz="0" w:space="0" w:color="auto"/>
        <w:left w:val="none" w:sz="0" w:space="0" w:color="auto"/>
        <w:bottom w:val="none" w:sz="0" w:space="0" w:color="auto"/>
        <w:right w:val="none" w:sz="0" w:space="0" w:color="auto"/>
      </w:divBdr>
      <w:divsChild>
        <w:div w:id="904953843">
          <w:marLeft w:val="547"/>
          <w:marRight w:val="0"/>
          <w:marTop w:val="115"/>
          <w:marBottom w:val="0"/>
          <w:divBdr>
            <w:top w:val="none" w:sz="0" w:space="0" w:color="auto"/>
            <w:left w:val="none" w:sz="0" w:space="0" w:color="auto"/>
            <w:bottom w:val="none" w:sz="0" w:space="0" w:color="auto"/>
            <w:right w:val="none" w:sz="0" w:space="0" w:color="auto"/>
          </w:divBdr>
        </w:div>
      </w:divsChild>
    </w:div>
    <w:div w:id="834689765">
      <w:bodyDiv w:val="1"/>
      <w:marLeft w:val="0"/>
      <w:marRight w:val="0"/>
      <w:marTop w:val="0"/>
      <w:marBottom w:val="0"/>
      <w:divBdr>
        <w:top w:val="none" w:sz="0" w:space="0" w:color="auto"/>
        <w:left w:val="none" w:sz="0" w:space="0" w:color="auto"/>
        <w:bottom w:val="none" w:sz="0" w:space="0" w:color="auto"/>
        <w:right w:val="none" w:sz="0" w:space="0" w:color="auto"/>
      </w:divBdr>
      <w:divsChild>
        <w:div w:id="61606597">
          <w:marLeft w:val="432"/>
          <w:marRight w:val="0"/>
          <w:marTop w:val="240"/>
          <w:marBottom w:val="240"/>
          <w:divBdr>
            <w:top w:val="none" w:sz="0" w:space="0" w:color="auto"/>
            <w:left w:val="none" w:sz="0" w:space="0" w:color="auto"/>
            <w:bottom w:val="none" w:sz="0" w:space="0" w:color="auto"/>
            <w:right w:val="none" w:sz="0" w:space="0" w:color="auto"/>
          </w:divBdr>
        </w:div>
      </w:divsChild>
    </w:div>
    <w:div w:id="892041734">
      <w:bodyDiv w:val="1"/>
      <w:marLeft w:val="0"/>
      <w:marRight w:val="0"/>
      <w:marTop w:val="0"/>
      <w:marBottom w:val="0"/>
      <w:divBdr>
        <w:top w:val="none" w:sz="0" w:space="0" w:color="auto"/>
        <w:left w:val="none" w:sz="0" w:space="0" w:color="auto"/>
        <w:bottom w:val="none" w:sz="0" w:space="0" w:color="auto"/>
        <w:right w:val="none" w:sz="0" w:space="0" w:color="auto"/>
      </w:divBdr>
      <w:divsChild>
        <w:div w:id="940188077">
          <w:marLeft w:val="446"/>
          <w:marRight w:val="0"/>
          <w:marTop w:val="96"/>
          <w:marBottom w:val="0"/>
          <w:divBdr>
            <w:top w:val="none" w:sz="0" w:space="0" w:color="auto"/>
            <w:left w:val="none" w:sz="0" w:space="0" w:color="auto"/>
            <w:bottom w:val="none" w:sz="0" w:space="0" w:color="auto"/>
            <w:right w:val="none" w:sz="0" w:space="0" w:color="auto"/>
          </w:divBdr>
        </w:div>
        <w:div w:id="1686514450">
          <w:marLeft w:val="446"/>
          <w:marRight w:val="0"/>
          <w:marTop w:val="96"/>
          <w:marBottom w:val="0"/>
          <w:divBdr>
            <w:top w:val="none" w:sz="0" w:space="0" w:color="auto"/>
            <w:left w:val="none" w:sz="0" w:space="0" w:color="auto"/>
            <w:bottom w:val="none" w:sz="0" w:space="0" w:color="auto"/>
            <w:right w:val="none" w:sz="0" w:space="0" w:color="auto"/>
          </w:divBdr>
        </w:div>
        <w:div w:id="1750535679">
          <w:marLeft w:val="446"/>
          <w:marRight w:val="0"/>
          <w:marTop w:val="96"/>
          <w:marBottom w:val="0"/>
          <w:divBdr>
            <w:top w:val="none" w:sz="0" w:space="0" w:color="auto"/>
            <w:left w:val="none" w:sz="0" w:space="0" w:color="auto"/>
            <w:bottom w:val="none" w:sz="0" w:space="0" w:color="auto"/>
            <w:right w:val="none" w:sz="0" w:space="0" w:color="auto"/>
          </w:divBdr>
        </w:div>
        <w:div w:id="1908569308">
          <w:marLeft w:val="446"/>
          <w:marRight w:val="0"/>
          <w:marTop w:val="96"/>
          <w:marBottom w:val="0"/>
          <w:divBdr>
            <w:top w:val="none" w:sz="0" w:space="0" w:color="auto"/>
            <w:left w:val="none" w:sz="0" w:space="0" w:color="auto"/>
            <w:bottom w:val="none" w:sz="0" w:space="0" w:color="auto"/>
            <w:right w:val="none" w:sz="0" w:space="0" w:color="auto"/>
          </w:divBdr>
        </w:div>
      </w:divsChild>
    </w:div>
    <w:div w:id="902254804">
      <w:bodyDiv w:val="1"/>
      <w:marLeft w:val="0"/>
      <w:marRight w:val="0"/>
      <w:marTop w:val="0"/>
      <w:marBottom w:val="0"/>
      <w:divBdr>
        <w:top w:val="none" w:sz="0" w:space="0" w:color="auto"/>
        <w:left w:val="none" w:sz="0" w:space="0" w:color="auto"/>
        <w:bottom w:val="none" w:sz="0" w:space="0" w:color="auto"/>
        <w:right w:val="none" w:sz="0" w:space="0" w:color="auto"/>
      </w:divBdr>
    </w:div>
    <w:div w:id="990061560">
      <w:bodyDiv w:val="1"/>
      <w:marLeft w:val="0"/>
      <w:marRight w:val="0"/>
      <w:marTop w:val="0"/>
      <w:marBottom w:val="0"/>
      <w:divBdr>
        <w:top w:val="none" w:sz="0" w:space="0" w:color="auto"/>
        <w:left w:val="none" w:sz="0" w:space="0" w:color="auto"/>
        <w:bottom w:val="none" w:sz="0" w:space="0" w:color="auto"/>
        <w:right w:val="none" w:sz="0" w:space="0" w:color="auto"/>
      </w:divBdr>
    </w:div>
    <w:div w:id="1115558842">
      <w:bodyDiv w:val="1"/>
      <w:marLeft w:val="0"/>
      <w:marRight w:val="0"/>
      <w:marTop w:val="0"/>
      <w:marBottom w:val="0"/>
      <w:divBdr>
        <w:top w:val="none" w:sz="0" w:space="0" w:color="auto"/>
        <w:left w:val="none" w:sz="0" w:space="0" w:color="auto"/>
        <w:bottom w:val="none" w:sz="0" w:space="0" w:color="auto"/>
        <w:right w:val="none" w:sz="0" w:space="0" w:color="auto"/>
      </w:divBdr>
      <w:divsChild>
        <w:div w:id="1458061408">
          <w:marLeft w:val="432"/>
          <w:marRight w:val="0"/>
          <w:marTop w:val="240"/>
          <w:marBottom w:val="240"/>
          <w:divBdr>
            <w:top w:val="none" w:sz="0" w:space="0" w:color="auto"/>
            <w:left w:val="none" w:sz="0" w:space="0" w:color="auto"/>
            <w:bottom w:val="none" w:sz="0" w:space="0" w:color="auto"/>
            <w:right w:val="none" w:sz="0" w:space="0" w:color="auto"/>
          </w:divBdr>
        </w:div>
      </w:divsChild>
    </w:div>
    <w:div w:id="1264655573">
      <w:bodyDiv w:val="1"/>
      <w:marLeft w:val="0"/>
      <w:marRight w:val="0"/>
      <w:marTop w:val="0"/>
      <w:marBottom w:val="0"/>
      <w:divBdr>
        <w:top w:val="none" w:sz="0" w:space="0" w:color="auto"/>
        <w:left w:val="none" w:sz="0" w:space="0" w:color="auto"/>
        <w:bottom w:val="none" w:sz="0" w:space="0" w:color="auto"/>
        <w:right w:val="none" w:sz="0" w:space="0" w:color="auto"/>
      </w:divBdr>
      <w:divsChild>
        <w:div w:id="1377655489">
          <w:marLeft w:val="547"/>
          <w:marRight w:val="0"/>
          <w:marTop w:val="134"/>
          <w:marBottom w:val="0"/>
          <w:divBdr>
            <w:top w:val="none" w:sz="0" w:space="0" w:color="auto"/>
            <w:left w:val="none" w:sz="0" w:space="0" w:color="auto"/>
            <w:bottom w:val="none" w:sz="0" w:space="0" w:color="auto"/>
            <w:right w:val="none" w:sz="0" w:space="0" w:color="auto"/>
          </w:divBdr>
        </w:div>
        <w:div w:id="777069307">
          <w:marLeft w:val="547"/>
          <w:marRight w:val="0"/>
          <w:marTop w:val="134"/>
          <w:marBottom w:val="0"/>
          <w:divBdr>
            <w:top w:val="none" w:sz="0" w:space="0" w:color="auto"/>
            <w:left w:val="none" w:sz="0" w:space="0" w:color="auto"/>
            <w:bottom w:val="none" w:sz="0" w:space="0" w:color="auto"/>
            <w:right w:val="none" w:sz="0" w:space="0" w:color="auto"/>
          </w:divBdr>
        </w:div>
        <w:div w:id="1493137642">
          <w:marLeft w:val="547"/>
          <w:marRight w:val="0"/>
          <w:marTop w:val="134"/>
          <w:marBottom w:val="0"/>
          <w:divBdr>
            <w:top w:val="none" w:sz="0" w:space="0" w:color="auto"/>
            <w:left w:val="none" w:sz="0" w:space="0" w:color="auto"/>
            <w:bottom w:val="none" w:sz="0" w:space="0" w:color="auto"/>
            <w:right w:val="none" w:sz="0" w:space="0" w:color="auto"/>
          </w:divBdr>
        </w:div>
      </w:divsChild>
    </w:div>
    <w:div w:id="1291980854">
      <w:bodyDiv w:val="1"/>
      <w:marLeft w:val="0"/>
      <w:marRight w:val="0"/>
      <w:marTop w:val="0"/>
      <w:marBottom w:val="0"/>
      <w:divBdr>
        <w:top w:val="none" w:sz="0" w:space="0" w:color="auto"/>
        <w:left w:val="none" w:sz="0" w:space="0" w:color="auto"/>
        <w:bottom w:val="none" w:sz="0" w:space="0" w:color="auto"/>
        <w:right w:val="none" w:sz="0" w:space="0" w:color="auto"/>
      </w:divBdr>
    </w:div>
    <w:div w:id="1300959582">
      <w:bodyDiv w:val="1"/>
      <w:marLeft w:val="0"/>
      <w:marRight w:val="0"/>
      <w:marTop w:val="0"/>
      <w:marBottom w:val="0"/>
      <w:divBdr>
        <w:top w:val="none" w:sz="0" w:space="0" w:color="auto"/>
        <w:left w:val="none" w:sz="0" w:space="0" w:color="auto"/>
        <w:bottom w:val="none" w:sz="0" w:space="0" w:color="auto"/>
        <w:right w:val="none" w:sz="0" w:space="0" w:color="auto"/>
      </w:divBdr>
      <w:divsChild>
        <w:div w:id="1801875849">
          <w:marLeft w:val="446"/>
          <w:marRight w:val="0"/>
          <w:marTop w:val="115"/>
          <w:marBottom w:val="0"/>
          <w:divBdr>
            <w:top w:val="none" w:sz="0" w:space="0" w:color="auto"/>
            <w:left w:val="none" w:sz="0" w:space="0" w:color="auto"/>
            <w:bottom w:val="none" w:sz="0" w:space="0" w:color="auto"/>
            <w:right w:val="none" w:sz="0" w:space="0" w:color="auto"/>
          </w:divBdr>
        </w:div>
        <w:div w:id="1348168926">
          <w:marLeft w:val="446"/>
          <w:marRight w:val="0"/>
          <w:marTop w:val="115"/>
          <w:marBottom w:val="0"/>
          <w:divBdr>
            <w:top w:val="none" w:sz="0" w:space="0" w:color="auto"/>
            <w:left w:val="none" w:sz="0" w:space="0" w:color="auto"/>
            <w:bottom w:val="none" w:sz="0" w:space="0" w:color="auto"/>
            <w:right w:val="none" w:sz="0" w:space="0" w:color="auto"/>
          </w:divBdr>
        </w:div>
        <w:div w:id="1749303743">
          <w:marLeft w:val="446"/>
          <w:marRight w:val="0"/>
          <w:marTop w:val="115"/>
          <w:marBottom w:val="0"/>
          <w:divBdr>
            <w:top w:val="none" w:sz="0" w:space="0" w:color="auto"/>
            <w:left w:val="none" w:sz="0" w:space="0" w:color="auto"/>
            <w:bottom w:val="none" w:sz="0" w:space="0" w:color="auto"/>
            <w:right w:val="none" w:sz="0" w:space="0" w:color="auto"/>
          </w:divBdr>
        </w:div>
      </w:divsChild>
    </w:div>
    <w:div w:id="1310741562">
      <w:bodyDiv w:val="1"/>
      <w:marLeft w:val="0"/>
      <w:marRight w:val="0"/>
      <w:marTop w:val="0"/>
      <w:marBottom w:val="0"/>
      <w:divBdr>
        <w:top w:val="none" w:sz="0" w:space="0" w:color="auto"/>
        <w:left w:val="none" w:sz="0" w:space="0" w:color="auto"/>
        <w:bottom w:val="none" w:sz="0" w:space="0" w:color="auto"/>
        <w:right w:val="none" w:sz="0" w:space="0" w:color="auto"/>
      </w:divBdr>
      <w:divsChild>
        <w:div w:id="2014993363">
          <w:marLeft w:val="432"/>
          <w:marRight w:val="0"/>
          <w:marTop w:val="240"/>
          <w:marBottom w:val="240"/>
          <w:divBdr>
            <w:top w:val="none" w:sz="0" w:space="0" w:color="auto"/>
            <w:left w:val="none" w:sz="0" w:space="0" w:color="auto"/>
            <w:bottom w:val="none" w:sz="0" w:space="0" w:color="auto"/>
            <w:right w:val="none" w:sz="0" w:space="0" w:color="auto"/>
          </w:divBdr>
        </w:div>
      </w:divsChild>
    </w:div>
    <w:div w:id="1624993688">
      <w:bodyDiv w:val="1"/>
      <w:marLeft w:val="0"/>
      <w:marRight w:val="0"/>
      <w:marTop w:val="0"/>
      <w:marBottom w:val="0"/>
      <w:divBdr>
        <w:top w:val="none" w:sz="0" w:space="0" w:color="auto"/>
        <w:left w:val="none" w:sz="0" w:space="0" w:color="auto"/>
        <w:bottom w:val="none" w:sz="0" w:space="0" w:color="auto"/>
        <w:right w:val="none" w:sz="0" w:space="0" w:color="auto"/>
      </w:divBdr>
      <w:divsChild>
        <w:div w:id="16321938">
          <w:marLeft w:val="907"/>
          <w:marRight w:val="0"/>
          <w:marTop w:val="0"/>
          <w:marBottom w:val="0"/>
          <w:divBdr>
            <w:top w:val="none" w:sz="0" w:space="0" w:color="auto"/>
            <w:left w:val="none" w:sz="0" w:space="0" w:color="auto"/>
            <w:bottom w:val="none" w:sz="0" w:space="0" w:color="auto"/>
            <w:right w:val="none" w:sz="0" w:space="0" w:color="auto"/>
          </w:divBdr>
        </w:div>
        <w:div w:id="591207642">
          <w:marLeft w:val="907"/>
          <w:marRight w:val="0"/>
          <w:marTop w:val="0"/>
          <w:marBottom w:val="0"/>
          <w:divBdr>
            <w:top w:val="none" w:sz="0" w:space="0" w:color="auto"/>
            <w:left w:val="none" w:sz="0" w:space="0" w:color="auto"/>
            <w:bottom w:val="none" w:sz="0" w:space="0" w:color="auto"/>
            <w:right w:val="none" w:sz="0" w:space="0" w:color="auto"/>
          </w:divBdr>
        </w:div>
      </w:divsChild>
    </w:div>
    <w:div w:id="1744570581">
      <w:bodyDiv w:val="1"/>
      <w:marLeft w:val="0"/>
      <w:marRight w:val="0"/>
      <w:marTop w:val="0"/>
      <w:marBottom w:val="0"/>
      <w:divBdr>
        <w:top w:val="none" w:sz="0" w:space="0" w:color="auto"/>
        <w:left w:val="none" w:sz="0" w:space="0" w:color="auto"/>
        <w:bottom w:val="none" w:sz="0" w:space="0" w:color="auto"/>
        <w:right w:val="none" w:sz="0" w:space="0" w:color="auto"/>
      </w:divBdr>
      <w:divsChild>
        <w:div w:id="1302349501">
          <w:marLeft w:val="547"/>
          <w:marRight w:val="0"/>
          <w:marTop w:val="115"/>
          <w:marBottom w:val="0"/>
          <w:divBdr>
            <w:top w:val="none" w:sz="0" w:space="0" w:color="auto"/>
            <w:left w:val="none" w:sz="0" w:space="0" w:color="auto"/>
            <w:bottom w:val="none" w:sz="0" w:space="0" w:color="auto"/>
            <w:right w:val="none" w:sz="0" w:space="0" w:color="auto"/>
          </w:divBdr>
        </w:div>
      </w:divsChild>
    </w:div>
    <w:div w:id="1849713359">
      <w:bodyDiv w:val="1"/>
      <w:marLeft w:val="0"/>
      <w:marRight w:val="0"/>
      <w:marTop w:val="0"/>
      <w:marBottom w:val="0"/>
      <w:divBdr>
        <w:top w:val="none" w:sz="0" w:space="0" w:color="auto"/>
        <w:left w:val="none" w:sz="0" w:space="0" w:color="auto"/>
        <w:bottom w:val="none" w:sz="0" w:space="0" w:color="auto"/>
        <w:right w:val="none" w:sz="0" w:space="0" w:color="auto"/>
      </w:divBdr>
      <w:divsChild>
        <w:div w:id="812405399">
          <w:marLeft w:val="547"/>
          <w:marRight w:val="0"/>
          <w:marTop w:val="0"/>
          <w:marBottom w:val="0"/>
          <w:divBdr>
            <w:top w:val="none" w:sz="0" w:space="0" w:color="auto"/>
            <w:left w:val="none" w:sz="0" w:space="0" w:color="auto"/>
            <w:bottom w:val="none" w:sz="0" w:space="0" w:color="auto"/>
            <w:right w:val="none" w:sz="0" w:space="0" w:color="auto"/>
          </w:divBdr>
        </w:div>
        <w:div w:id="928848907">
          <w:marLeft w:val="547"/>
          <w:marRight w:val="0"/>
          <w:marTop w:val="0"/>
          <w:marBottom w:val="0"/>
          <w:divBdr>
            <w:top w:val="none" w:sz="0" w:space="0" w:color="auto"/>
            <w:left w:val="none" w:sz="0" w:space="0" w:color="auto"/>
            <w:bottom w:val="none" w:sz="0" w:space="0" w:color="auto"/>
            <w:right w:val="none" w:sz="0" w:space="0" w:color="auto"/>
          </w:divBdr>
        </w:div>
      </w:divsChild>
    </w:div>
    <w:div w:id="1998221380">
      <w:bodyDiv w:val="1"/>
      <w:marLeft w:val="0"/>
      <w:marRight w:val="0"/>
      <w:marTop w:val="0"/>
      <w:marBottom w:val="0"/>
      <w:divBdr>
        <w:top w:val="none" w:sz="0" w:space="0" w:color="auto"/>
        <w:left w:val="none" w:sz="0" w:space="0" w:color="auto"/>
        <w:bottom w:val="none" w:sz="0" w:space="0" w:color="auto"/>
        <w:right w:val="none" w:sz="0" w:space="0" w:color="auto"/>
      </w:divBdr>
      <w:divsChild>
        <w:div w:id="716852362">
          <w:marLeft w:val="432"/>
          <w:marRight w:val="0"/>
          <w:marTop w:val="120"/>
          <w:marBottom w:val="240"/>
          <w:divBdr>
            <w:top w:val="none" w:sz="0" w:space="0" w:color="auto"/>
            <w:left w:val="none" w:sz="0" w:space="0" w:color="auto"/>
            <w:bottom w:val="none" w:sz="0" w:space="0" w:color="auto"/>
            <w:right w:val="none" w:sz="0" w:space="0" w:color="auto"/>
          </w:divBdr>
        </w:div>
      </w:divsChild>
    </w:div>
    <w:div w:id="2000109000">
      <w:bodyDiv w:val="1"/>
      <w:marLeft w:val="0"/>
      <w:marRight w:val="0"/>
      <w:marTop w:val="0"/>
      <w:marBottom w:val="0"/>
      <w:divBdr>
        <w:top w:val="none" w:sz="0" w:space="0" w:color="auto"/>
        <w:left w:val="none" w:sz="0" w:space="0" w:color="auto"/>
        <w:bottom w:val="none" w:sz="0" w:space="0" w:color="auto"/>
        <w:right w:val="none" w:sz="0" w:space="0" w:color="auto"/>
      </w:divBdr>
      <w:divsChild>
        <w:div w:id="1117943289">
          <w:marLeft w:val="432"/>
          <w:marRight w:val="0"/>
          <w:marTop w:val="240"/>
          <w:marBottom w:val="240"/>
          <w:divBdr>
            <w:top w:val="none" w:sz="0" w:space="0" w:color="auto"/>
            <w:left w:val="none" w:sz="0" w:space="0" w:color="auto"/>
            <w:bottom w:val="none" w:sz="0" w:space="0" w:color="auto"/>
            <w:right w:val="none" w:sz="0" w:space="0" w:color="auto"/>
          </w:divBdr>
        </w:div>
      </w:divsChild>
    </w:div>
    <w:div w:id="2013221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DA9C0-24B1-4EDB-8B41-86DAF05B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NUC</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Saliu Noel Biodun</dc:creator>
  <cp:lastModifiedBy>Peter A. Okebukola</cp:lastModifiedBy>
  <cp:revision>5</cp:revision>
  <cp:lastPrinted>2016-09-23T17:22:00Z</cp:lastPrinted>
  <dcterms:created xsi:type="dcterms:W3CDTF">2016-10-01T19:22:00Z</dcterms:created>
  <dcterms:modified xsi:type="dcterms:W3CDTF">2016-10-01T19:40:00Z</dcterms:modified>
</cp:coreProperties>
</file>